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ECA4C2" w14:textId="77777777" w:rsidR="00CC1EC5" w:rsidRPr="006403CB" w:rsidRDefault="00CC1EC5" w:rsidP="00CC1EC5">
      <w:pPr>
        <w:spacing w:before="120" w:line="276" w:lineRule="auto"/>
        <w:ind w:firstLine="357"/>
        <w:jc w:val="center"/>
        <w:rPr>
          <w:rFonts w:asciiTheme="majorHAnsi" w:hAnsiTheme="majorHAnsi" w:cs="Arial"/>
          <w:lang w:val="en-GB"/>
        </w:rPr>
      </w:pPr>
      <w:r w:rsidRPr="006403CB">
        <w:rPr>
          <w:rFonts w:asciiTheme="majorHAnsi" w:hAnsiTheme="majorHAnsi" w:cs="Arial"/>
          <w:b/>
          <w:lang w:val="en-GB"/>
        </w:rPr>
        <w:t>COURSE OUTLINE</w:t>
      </w:r>
    </w:p>
    <w:p w14:paraId="14799C31" w14:textId="77777777" w:rsidR="00CC1EC5" w:rsidRPr="006403CB" w:rsidRDefault="00CC1EC5" w:rsidP="00CC1EC5">
      <w:pPr>
        <w:widowControl w:val="0"/>
        <w:numPr>
          <w:ilvl w:val="0"/>
          <w:numId w:val="1"/>
        </w:numPr>
        <w:autoSpaceDE w:val="0"/>
        <w:autoSpaceDN w:val="0"/>
        <w:adjustRightInd w:val="0"/>
        <w:spacing w:before="120" w:after="200" w:line="276" w:lineRule="auto"/>
        <w:ind w:left="357" w:hanging="357"/>
        <w:rPr>
          <w:rFonts w:asciiTheme="majorHAnsi" w:hAnsiTheme="majorHAnsi" w:cs="Arial"/>
          <w:b/>
          <w:color w:val="000000"/>
          <w:sz w:val="22"/>
          <w:szCs w:val="22"/>
          <w:lang w:val="en-GB"/>
        </w:rPr>
      </w:pPr>
      <w:r w:rsidRPr="006403CB">
        <w:rPr>
          <w:rFonts w:asciiTheme="majorHAnsi" w:hAnsiTheme="majorHAnsi" w:cs="Arial"/>
          <w:b/>
          <w:color w:val="000000"/>
          <w:sz w:val="22"/>
          <w:szCs w:val="22"/>
          <w:lang w:val="en-GB"/>
        </w:rPr>
        <w:t>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1103"/>
        <w:gridCol w:w="1276"/>
        <w:gridCol w:w="1200"/>
        <w:gridCol w:w="342"/>
        <w:gridCol w:w="1228"/>
      </w:tblGrid>
      <w:tr w:rsidR="00963B6C" w:rsidRPr="006403CB" w14:paraId="0273909E" w14:textId="77777777" w:rsidTr="00963B6C">
        <w:tc>
          <w:tcPr>
            <w:tcW w:w="3147" w:type="dxa"/>
            <w:shd w:val="clear" w:color="auto" w:fill="D0CECE" w:themeFill="background2" w:themeFillShade="E6"/>
          </w:tcPr>
          <w:p w14:paraId="1869C4FE" w14:textId="77777777" w:rsidR="00963B6C" w:rsidRPr="006403CB" w:rsidRDefault="00963B6C" w:rsidP="00963B6C">
            <w:pPr>
              <w:jc w:val="right"/>
              <w:rPr>
                <w:rFonts w:asciiTheme="majorHAnsi" w:hAnsiTheme="majorHAnsi" w:cs="Arial"/>
                <w:b/>
                <w:sz w:val="20"/>
                <w:szCs w:val="20"/>
                <w:lang w:val="en-GB"/>
              </w:rPr>
            </w:pPr>
            <w:r w:rsidRPr="006403CB">
              <w:rPr>
                <w:rFonts w:asciiTheme="majorHAnsi" w:hAnsiTheme="majorHAnsi" w:cs="Arial"/>
                <w:b/>
                <w:sz w:val="20"/>
                <w:szCs w:val="20"/>
                <w:lang w:val="en-GB"/>
              </w:rPr>
              <w:t>SCHOOL</w:t>
            </w:r>
          </w:p>
        </w:tc>
        <w:tc>
          <w:tcPr>
            <w:tcW w:w="5149" w:type="dxa"/>
            <w:gridSpan w:val="5"/>
          </w:tcPr>
          <w:p w14:paraId="2CB6F8CD" w14:textId="77777777" w:rsidR="00963B6C" w:rsidRPr="00576C0B" w:rsidRDefault="00963B6C" w:rsidP="00963B6C">
            <w:pPr>
              <w:rPr>
                <w:rFonts w:ascii="Calibri" w:hAnsi="Calibri" w:cs="Arial"/>
                <w:color w:val="002060"/>
                <w:sz w:val="20"/>
                <w:szCs w:val="20"/>
              </w:rPr>
            </w:pPr>
            <w:r>
              <w:rPr>
                <w:rFonts w:ascii="Calibri" w:hAnsi="Calibri" w:cs="Arial"/>
                <w:color w:val="002060"/>
                <w:sz w:val="20"/>
                <w:szCs w:val="20"/>
              </w:rPr>
              <w:t>FINANCE AND STATISTICS</w:t>
            </w:r>
          </w:p>
        </w:tc>
      </w:tr>
      <w:tr w:rsidR="00963B6C" w:rsidRPr="006403CB" w14:paraId="742EB09D" w14:textId="77777777" w:rsidTr="00963B6C">
        <w:tc>
          <w:tcPr>
            <w:tcW w:w="3147" w:type="dxa"/>
            <w:shd w:val="clear" w:color="auto" w:fill="D0CECE" w:themeFill="background2" w:themeFillShade="E6"/>
          </w:tcPr>
          <w:p w14:paraId="267F9D18" w14:textId="77777777" w:rsidR="00963B6C" w:rsidRPr="006403CB" w:rsidRDefault="00963B6C" w:rsidP="00963B6C">
            <w:pPr>
              <w:jc w:val="right"/>
              <w:rPr>
                <w:rFonts w:asciiTheme="majorHAnsi" w:hAnsiTheme="majorHAnsi" w:cs="Arial"/>
                <w:b/>
                <w:sz w:val="20"/>
                <w:szCs w:val="20"/>
                <w:lang w:val="en-GB"/>
              </w:rPr>
            </w:pPr>
            <w:r w:rsidRPr="006403CB">
              <w:rPr>
                <w:rFonts w:asciiTheme="majorHAnsi" w:hAnsiTheme="majorHAnsi" w:cs="Arial"/>
                <w:b/>
                <w:sz w:val="20"/>
                <w:szCs w:val="20"/>
                <w:lang w:val="en-GB"/>
              </w:rPr>
              <w:t>ACADEMIC UNIT</w:t>
            </w:r>
          </w:p>
        </w:tc>
        <w:tc>
          <w:tcPr>
            <w:tcW w:w="5149" w:type="dxa"/>
            <w:gridSpan w:val="5"/>
          </w:tcPr>
          <w:p w14:paraId="08BA7532" w14:textId="77777777" w:rsidR="00963B6C" w:rsidRPr="00576C0B" w:rsidRDefault="00963B6C" w:rsidP="00963B6C">
            <w:pPr>
              <w:rPr>
                <w:rFonts w:ascii="Calibri" w:hAnsi="Calibri" w:cs="Arial"/>
                <w:color w:val="002060"/>
                <w:sz w:val="20"/>
                <w:szCs w:val="20"/>
              </w:rPr>
            </w:pPr>
            <w:r>
              <w:rPr>
                <w:rFonts w:ascii="Calibri" w:hAnsi="Calibri" w:cs="Arial"/>
                <w:color w:val="002060"/>
                <w:sz w:val="20"/>
                <w:szCs w:val="20"/>
              </w:rPr>
              <w:t>STATISTICS AND INSURANCE SCIENCE</w:t>
            </w:r>
          </w:p>
        </w:tc>
      </w:tr>
      <w:tr w:rsidR="00963B6C" w:rsidRPr="006403CB" w14:paraId="2AC94333" w14:textId="77777777" w:rsidTr="00963B6C">
        <w:tc>
          <w:tcPr>
            <w:tcW w:w="3147" w:type="dxa"/>
            <w:shd w:val="clear" w:color="auto" w:fill="D0CECE" w:themeFill="background2" w:themeFillShade="E6"/>
          </w:tcPr>
          <w:p w14:paraId="3E3A72BE" w14:textId="77777777" w:rsidR="00963B6C" w:rsidRPr="006403CB" w:rsidRDefault="00963B6C" w:rsidP="00963B6C">
            <w:pPr>
              <w:jc w:val="right"/>
              <w:rPr>
                <w:rFonts w:asciiTheme="majorHAnsi" w:hAnsiTheme="majorHAnsi" w:cs="Arial"/>
                <w:b/>
                <w:sz w:val="20"/>
                <w:szCs w:val="20"/>
                <w:lang w:val="en-GB"/>
              </w:rPr>
            </w:pPr>
            <w:r w:rsidRPr="006403CB">
              <w:rPr>
                <w:rFonts w:asciiTheme="majorHAnsi" w:hAnsiTheme="majorHAnsi" w:cs="Arial"/>
                <w:b/>
                <w:sz w:val="20"/>
                <w:szCs w:val="20"/>
                <w:lang w:val="en-GB"/>
              </w:rPr>
              <w:t>LEVEL OF STUDIES</w:t>
            </w:r>
          </w:p>
        </w:tc>
        <w:tc>
          <w:tcPr>
            <w:tcW w:w="5149" w:type="dxa"/>
            <w:gridSpan w:val="5"/>
          </w:tcPr>
          <w:p w14:paraId="6350B8AA" w14:textId="77777777" w:rsidR="00963B6C" w:rsidRPr="00576C0B" w:rsidRDefault="00963B6C" w:rsidP="00963B6C">
            <w:pPr>
              <w:rPr>
                <w:rFonts w:ascii="Calibri" w:hAnsi="Calibri" w:cs="Arial"/>
                <w:color w:val="002060"/>
                <w:sz w:val="20"/>
                <w:szCs w:val="20"/>
              </w:rPr>
            </w:pPr>
            <w:r>
              <w:rPr>
                <w:rFonts w:ascii="Calibri" w:hAnsi="Calibri" w:cs="Arial"/>
                <w:color w:val="002060"/>
                <w:sz w:val="20"/>
                <w:szCs w:val="20"/>
              </w:rPr>
              <w:t>UNDERGRADUATE</w:t>
            </w:r>
          </w:p>
        </w:tc>
      </w:tr>
      <w:tr w:rsidR="00963B6C" w:rsidRPr="006403CB" w14:paraId="4670012E" w14:textId="77777777" w:rsidTr="00963B6C">
        <w:tc>
          <w:tcPr>
            <w:tcW w:w="3147" w:type="dxa"/>
            <w:shd w:val="clear" w:color="auto" w:fill="D0CECE" w:themeFill="background2" w:themeFillShade="E6"/>
          </w:tcPr>
          <w:p w14:paraId="0623D585" w14:textId="77777777" w:rsidR="00963B6C" w:rsidRPr="006403CB" w:rsidRDefault="00963B6C" w:rsidP="00963B6C">
            <w:pPr>
              <w:jc w:val="right"/>
              <w:rPr>
                <w:rFonts w:asciiTheme="majorHAnsi" w:hAnsiTheme="majorHAnsi" w:cs="Arial"/>
                <w:b/>
                <w:sz w:val="20"/>
                <w:szCs w:val="20"/>
                <w:lang w:val="en-GB"/>
              </w:rPr>
            </w:pPr>
            <w:r w:rsidRPr="006403CB">
              <w:rPr>
                <w:rFonts w:asciiTheme="majorHAnsi" w:hAnsiTheme="majorHAnsi" w:cs="Arial"/>
                <w:b/>
                <w:sz w:val="20"/>
                <w:szCs w:val="20"/>
                <w:lang w:val="en-GB"/>
              </w:rPr>
              <w:t>COURSE CODE</w:t>
            </w:r>
          </w:p>
        </w:tc>
        <w:tc>
          <w:tcPr>
            <w:tcW w:w="1103" w:type="dxa"/>
          </w:tcPr>
          <w:p w14:paraId="27C30890" w14:textId="43F93F8E" w:rsidR="00963B6C" w:rsidRPr="006403CB" w:rsidRDefault="00963B6C" w:rsidP="00963B6C">
            <w:pPr>
              <w:rPr>
                <w:rFonts w:asciiTheme="majorHAnsi" w:hAnsiTheme="majorHAnsi" w:cs="Arial"/>
                <w:b/>
                <w:sz w:val="20"/>
                <w:szCs w:val="20"/>
                <w:lang w:val="en-GB"/>
              </w:rPr>
            </w:pPr>
            <w:r>
              <w:rPr>
                <w:rFonts w:asciiTheme="majorHAnsi" w:hAnsiTheme="majorHAnsi" w:cs="Arial"/>
                <w:b/>
                <w:sz w:val="20"/>
                <w:szCs w:val="20"/>
                <w:lang w:val="en-GB"/>
              </w:rPr>
              <w:t>SAE</w:t>
            </w:r>
            <w:r w:rsidR="00BD7368">
              <w:rPr>
                <w:rFonts w:asciiTheme="majorHAnsi" w:hAnsiTheme="majorHAnsi" w:cs="Arial"/>
                <w:b/>
                <w:sz w:val="20"/>
                <w:szCs w:val="20"/>
                <w:lang w:val="en-GB"/>
              </w:rPr>
              <w:t>134</w:t>
            </w:r>
          </w:p>
        </w:tc>
        <w:tc>
          <w:tcPr>
            <w:tcW w:w="2476" w:type="dxa"/>
            <w:gridSpan w:val="2"/>
            <w:shd w:val="clear" w:color="auto" w:fill="D0CECE" w:themeFill="background2" w:themeFillShade="E6"/>
          </w:tcPr>
          <w:p w14:paraId="002C4D77" w14:textId="77777777" w:rsidR="00963B6C" w:rsidRPr="006403CB" w:rsidRDefault="00963B6C" w:rsidP="00963B6C">
            <w:pPr>
              <w:jc w:val="right"/>
              <w:rPr>
                <w:rFonts w:asciiTheme="majorHAnsi" w:hAnsiTheme="majorHAnsi" w:cs="Arial"/>
                <w:b/>
                <w:sz w:val="20"/>
                <w:szCs w:val="20"/>
                <w:lang w:val="en-GB"/>
              </w:rPr>
            </w:pPr>
            <w:r w:rsidRPr="006403CB">
              <w:rPr>
                <w:rFonts w:asciiTheme="majorHAnsi" w:hAnsiTheme="majorHAnsi" w:cs="Arial"/>
                <w:b/>
                <w:sz w:val="20"/>
                <w:szCs w:val="20"/>
                <w:lang w:val="en-GB"/>
              </w:rPr>
              <w:t>SEMESTER</w:t>
            </w:r>
          </w:p>
        </w:tc>
        <w:tc>
          <w:tcPr>
            <w:tcW w:w="1570" w:type="dxa"/>
            <w:gridSpan w:val="2"/>
          </w:tcPr>
          <w:p w14:paraId="3EA476D8" w14:textId="6238E397" w:rsidR="00963B6C" w:rsidRPr="006403CB" w:rsidRDefault="00BD7368" w:rsidP="00963B6C">
            <w:pPr>
              <w:rPr>
                <w:rFonts w:asciiTheme="majorHAnsi" w:hAnsiTheme="majorHAnsi" w:cs="Arial"/>
                <w:b/>
                <w:sz w:val="20"/>
                <w:szCs w:val="20"/>
                <w:lang w:val="en-GB"/>
              </w:rPr>
            </w:pPr>
            <w:r>
              <w:rPr>
                <w:rFonts w:asciiTheme="majorHAnsi" w:hAnsiTheme="majorHAnsi" w:cs="Arial"/>
                <w:b/>
                <w:sz w:val="20"/>
                <w:szCs w:val="20"/>
                <w:lang w:val="en-GB"/>
              </w:rPr>
              <w:t>FALL</w:t>
            </w:r>
          </w:p>
        </w:tc>
      </w:tr>
      <w:tr w:rsidR="00963B6C" w:rsidRPr="006403CB" w14:paraId="71A774F8" w14:textId="77777777" w:rsidTr="00963B6C">
        <w:trPr>
          <w:trHeight w:val="375"/>
        </w:trPr>
        <w:tc>
          <w:tcPr>
            <w:tcW w:w="3147" w:type="dxa"/>
            <w:shd w:val="clear" w:color="auto" w:fill="D0CECE" w:themeFill="background2" w:themeFillShade="E6"/>
            <w:vAlign w:val="center"/>
          </w:tcPr>
          <w:p w14:paraId="51EA193A" w14:textId="77777777" w:rsidR="00963B6C" w:rsidRPr="006403CB" w:rsidRDefault="00963B6C" w:rsidP="00963B6C">
            <w:pPr>
              <w:jc w:val="right"/>
              <w:rPr>
                <w:rFonts w:asciiTheme="majorHAnsi" w:hAnsiTheme="majorHAnsi" w:cs="Arial"/>
                <w:b/>
                <w:sz w:val="20"/>
                <w:szCs w:val="20"/>
                <w:lang w:val="en-GB"/>
              </w:rPr>
            </w:pPr>
            <w:r w:rsidRPr="006403CB">
              <w:rPr>
                <w:rFonts w:asciiTheme="majorHAnsi" w:hAnsiTheme="majorHAnsi" w:cs="Arial"/>
                <w:b/>
                <w:sz w:val="20"/>
                <w:szCs w:val="20"/>
                <w:lang w:val="en-GB"/>
              </w:rPr>
              <w:t>COURSE TITLE</w:t>
            </w:r>
          </w:p>
        </w:tc>
        <w:tc>
          <w:tcPr>
            <w:tcW w:w="5149" w:type="dxa"/>
            <w:gridSpan w:val="5"/>
            <w:vAlign w:val="center"/>
          </w:tcPr>
          <w:p w14:paraId="1CD6A5E8" w14:textId="5B2EF162" w:rsidR="00963B6C" w:rsidRPr="006403CB" w:rsidRDefault="00BD7368" w:rsidP="00963B6C">
            <w:pPr>
              <w:rPr>
                <w:rFonts w:asciiTheme="majorHAnsi" w:hAnsiTheme="majorHAnsi" w:cs="Arial"/>
                <w:sz w:val="20"/>
                <w:szCs w:val="20"/>
                <w:lang w:val="en-GB"/>
              </w:rPr>
            </w:pPr>
            <w:r>
              <w:rPr>
                <w:rFonts w:ascii="Calibri" w:hAnsi="Calibri" w:cs="Arial"/>
                <w:sz w:val="20"/>
                <w:szCs w:val="20"/>
              </w:rPr>
              <w:t>NUMERICAL ANALYSIS</w:t>
            </w:r>
          </w:p>
        </w:tc>
      </w:tr>
      <w:tr w:rsidR="00963B6C" w:rsidRPr="006403CB" w14:paraId="15166E1F" w14:textId="77777777" w:rsidTr="00963B6C">
        <w:trPr>
          <w:trHeight w:val="196"/>
        </w:trPr>
        <w:tc>
          <w:tcPr>
            <w:tcW w:w="5526" w:type="dxa"/>
            <w:gridSpan w:val="3"/>
            <w:shd w:val="clear" w:color="auto" w:fill="D0CECE" w:themeFill="background2" w:themeFillShade="E6"/>
            <w:vAlign w:val="center"/>
          </w:tcPr>
          <w:p w14:paraId="403F3712" w14:textId="77777777" w:rsidR="00963B6C" w:rsidRPr="006403CB" w:rsidRDefault="00963B6C" w:rsidP="00963B6C">
            <w:pPr>
              <w:jc w:val="center"/>
              <w:rPr>
                <w:rFonts w:asciiTheme="majorHAnsi" w:hAnsiTheme="majorHAnsi" w:cs="Arial"/>
                <w:b/>
                <w:sz w:val="20"/>
                <w:szCs w:val="20"/>
                <w:lang w:val="en-GB"/>
              </w:rPr>
            </w:pPr>
            <w:r w:rsidRPr="006403CB">
              <w:rPr>
                <w:rFonts w:asciiTheme="majorHAnsi" w:hAnsiTheme="majorHAnsi" w:cs="Arial"/>
                <w:b/>
                <w:sz w:val="20"/>
                <w:szCs w:val="20"/>
                <w:lang w:val="en-GB"/>
              </w:rPr>
              <w:t xml:space="preserve">INDEPENDENT TEACHING ACTIVITIES </w:t>
            </w:r>
            <w:r w:rsidRPr="006403CB">
              <w:rPr>
                <w:rFonts w:asciiTheme="majorHAnsi" w:hAnsiTheme="majorHAnsi" w:cs="Arial"/>
                <w:b/>
                <w:sz w:val="20"/>
                <w:szCs w:val="20"/>
                <w:lang w:val="en-GB"/>
              </w:rPr>
              <w:br/>
            </w:r>
            <w:r w:rsidRPr="006403CB">
              <w:rPr>
                <w:rFonts w:asciiTheme="majorHAnsi" w:hAnsiTheme="majorHAnsi" w:cs="Arial"/>
                <w:i/>
                <w:sz w:val="18"/>
                <w:szCs w:val="18"/>
                <w:lang w:val="en-GB"/>
              </w:rPr>
              <w:t>if credits are awarded for separate components of the course, e.g. lectures, laboratory exercises, etc. If the credits are awarded for the whole of the course, give the weekly teaching hours and the total credits</w:t>
            </w:r>
          </w:p>
        </w:tc>
        <w:tc>
          <w:tcPr>
            <w:tcW w:w="1542" w:type="dxa"/>
            <w:gridSpan w:val="2"/>
            <w:shd w:val="clear" w:color="auto" w:fill="D0CECE" w:themeFill="background2" w:themeFillShade="E6"/>
            <w:vAlign w:val="center"/>
          </w:tcPr>
          <w:p w14:paraId="54307372" w14:textId="77777777" w:rsidR="00963B6C" w:rsidRPr="006403CB" w:rsidRDefault="00963B6C" w:rsidP="00963B6C">
            <w:pPr>
              <w:jc w:val="center"/>
              <w:rPr>
                <w:rFonts w:asciiTheme="majorHAnsi" w:hAnsiTheme="majorHAnsi" w:cs="Arial"/>
                <w:b/>
                <w:sz w:val="20"/>
                <w:szCs w:val="20"/>
                <w:lang w:val="en-GB"/>
              </w:rPr>
            </w:pPr>
            <w:r w:rsidRPr="006403CB">
              <w:rPr>
                <w:rFonts w:asciiTheme="majorHAnsi" w:hAnsiTheme="majorHAnsi" w:cs="Arial"/>
                <w:b/>
                <w:sz w:val="20"/>
                <w:szCs w:val="20"/>
                <w:lang w:val="en-GB"/>
              </w:rPr>
              <w:t>WEEKLY TEACHING HOURS</w:t>
            </w:r>
          </w:p>
        </w:tc>
        <w:tc>
          <w:tcPr>
            <w:tcW w:w="1228" w:type="dxa"/>
            <w:shd w:val="clear" w:color="auto" w:fill="D0CECE" w:themeFill="background2" w:themeFillShade="E6"/>
            <w:vAlign w:val="center"/>
          </w:tcPr>
          <w:p w14:paraId="61C9C84F" w14:textId="77777777" w:rsidR="00963B6C" w:rsidRPr="006403CB" w:rsidRDefault="00963B6C" w:rsidP="00963B6C">
            <w:pPr>
              <w:jc w:val="center"/>
              <w:rPr>
                <w:rFonts w:asciiTheme="majorHAnsi" w:hAnsiTheme="majorHAnsi" w:cs="Arial"/>
                <w:b/>
                <w:sz w:val="20"/>
                <w:szCs w:val="20"/>
                <w:lang w:val="en-GB"/>
              </w:rPr>
            </w:pPr>
            <w:r w:rsidRPr="006403CB">
              <w:rPr>
                <w:rFonts w:asciiTheme="majorHAnsi" w:hAnsiTheme="majorHAnsi" w:cs="Arial"/>
                <w:b/>
                <w:sz w:val="20"/>
                <w:szCs w:val="20"/>
                <w:lang w:val="en-GB"/>
              </w:rPr>
              <w:t>CREDITS</w:t>
            </w:r>
          </w:p>
        </w:tc>
      </w:tr>
      <w:tr w:rsidR="00963B6C" w:rsidRPr="006403CB" w14:paraId="106467A3" w14:textId="77777777" w:rsidTr="00963B6C">
        <w:trPr>
          <w:trHeight w:val="194"/>
        </w:trPr>
        <w:tc>
          <w:tcPr>
            <w:tcW w:w="5526" w:type="dxa"/>
            <w:gridSpan w:val="3"/>
          </w:tcPr>
          <w:p w14:paraId="188B5290" w14:textId="77777777" w:rsidR="00963B6C" w:rsidRPr="006403CB" w:rsidRDefault="00963B6C" w:rsidP="00963B6C">
            <w:pPr>
              <w:jc w:val="right"/>
              <w:rPr>
                <w:rFonts w:asciiTheme="majorHAnsi" w:hAnsiTheme="majorHAnsi" w:cs="Arial"/>
                <w:color w:val="002060"/>
                <w:sz w:val="20"/>
                <w:szCs w:val="20"/>
                <w:lang w:val="en-GB"/>
              </w:rPr>
            </w:pPr>
          </w:p>
        </w:tc>
        <w:tc>
          <w:tcPr>
            <w:tcW w:w="1542" w:type="dxa"/>
            <w:gridSpan w:val="2"/>
          </w:tcPr>
          <w:p w14:paraId="33EB13BD" w14:textId="1A8D0F98" w:rsidR="00963B6C" w:rsidRPr="006403CB" w:rsidRDefault="00BD7368" w:rsidP="00963B6C">
            <w:pPr>
              <w:jc w:val="center"/>
              <w:rPr>
                <w:rFonts w:asciiTheme="majorHAnsi" w:hAnsiTheme="majorHAnsi" w:cs="Arial"/>
                <w:color w:val="002060"/>
                <w:sz w:val="20"/>
                <w:szCs w:val="20"/>
                <w:lang w:val="en-GB"/>
              </w:rPr>
            </w:pPr>
            <w:r>
              <w:rPr>
                <w:rFonts w:asciiTheme="majorHAnsi" w:hAnsiTheme="majorHAnsi" w:cs="Arial"/>
                <w:color w:val="002060"/>
                <w:sz w:val="20"/>
                <w:szCs w:val="20"/>
                <w:lang w:val="en-GB"/>
              </w:rPr>
              <w:t>4</w:t>
            </w:r>
          </w:p>
        </w:tc>
        <w:tc>
          <w:tcPr>
            <w:tcW w:w="1228" w:type="dxa"/>
          </w:tcPr>
          <w:p w14:paraId="5C6100B1" w14:textId="3483A7AC" w:rsidR="00963B6C" w:rsidRPr="006403CB" w:rsidRDefault="00330C48" w:rsidP="00963B6C">
            <w:pPr>
              <w:jc w:val="center"/>
              <w:rPr>
                <w:rFonts w:asciiTheme="majorHAnsi" w:hAnsiTheme="majorHAnsi" w:cs="Arial"/>
                <w:color w:val="002060"/>
                <w:sz w:val="20"/>
                <w:szCs w:val="20"/>
                <w:lang w:val="en-GB"/>
              </w:rPr>
            </w:pPr>
            <w:r>
              <w:rPr>
                <w:rFonts w:asciiTheme="majorHAnsi" w:hAnsiTheme="majorHAnsi" w:cs="Arial"/>
                <w:color w:val="002060"/>
                <w:sz w:val="20"/>
                <w:szCs w:val="20"/>
                <w:lang w:val="en-GB"/>
              </w:rPr>
              <w:t>6</w:t>
            </w:r>
          </w:p>
        </w:tc>
      </w:tr>
      <w:tr w:rsidR="00963B6C" w:rsidRPr="006403CB" w14:paraId="53C8FF4C" w14:textId="77777777" w:rsidTr="00963B6C">
        <w:trPr>
          <w:trHeight w:val="194"/>
        </w:trPr>
        <w:tc>
          <w:tcPr>
            <w:tcW w:w="5526" w:type="dxa"/>
            <w:gridSpan w:val="3"/>
            <w:shd w:val="clear" w:color="auto" w:fill="D0CECE" w:themeFill="background2" w:themeFillShade="E6"/>
          </w:tcPr>
          <w:p w14:paraId="7746000A" w14:textId="77777777" w:rsidR="00963B6C" w:rsidRPr="006403CB" w:rsidRDefault="00963B6C" w:rsidP="00963B6C">
            <w:pPr>
              <w:rPr>
                <w:rFonts w:asciiTheme="majorHAnsi" w:hAnsiTheme="majorHAnsi" w:cs="Arial"/>
                <w:i/>
                <w:sz w:val="18"/>
                <w:szCs w:val="18"/>
                <w:lang w:val="en-GB"/>
              </w:rPr>
            </w:pPr>
            <w:r w:rsidRPr="006403CB">
              <w:rPr>
                <w:rFonts w:asciiTheme="majorHAnsi" w:hAnsiTheme="majorHAnsi" w:cs="Arial"/>
                <w:i/>
                <w:sz w:val="18"/>
                <w:szCs w:val="18"/>
                <w:lang w:val="en-GB"/>
              </w:rPr>
              <w:t>Add rows if necessary. The organisation of teaching and the teaching methods used are described in detail at (d).</w:t>
            </w:r>
          </w:p>
        </w:tc>
        <w:tc>
          <w:tcPr>
            <w:tcW w:w="1542" w:type="dxa"/>
            <w:gridSpan w:val="2"/>
          </w:tcPr>
          <w:p w14:paraId="537C7EC9" w14:textId="77777777" w:rsidR="00963B6C" w:rsidRPr="006403CB" w:rsidRDefault="00963B6C" w:rsidP="00963B6C">
            <w:pPr>
              <w:jc w:val="right"/>
              <w:rPr>
                <w:rFonts w:asciiTheme="majorHAnsi" w:hAnsiTheme="majorHAnsi" w:cs="Arial"/>
                <w:color w:val="002060"/>
                <w:sz w:val="20"/>
                <w:szCs w:val="20"/>
                <w:lang w:val="en-GB"/>
              </w:rPr>
            </w:pPr>
          </w:p>
        </w:tc>
        <w:tc>
          <w:tcPr>
            <w:tcW w:w="1228" w:type="dxa"/>
          </w:tcPr>
          <w:p w14:paraId="6A18C84C" w14:textId="77777777" w:rsidR="00963B6C" w:rsidRPr="006403CB" w:rsidRDefault="00963B6C" w:rsidP="00963B6C">
            <w:pPr>
              <w:rPr>
                <w:rFonts w:asciiTheme="majorHAnsi" w:hAnsiTheme="majorHAnsi" w:cs="Arial"/>
                <w:color w:val="002060"/>
                <w:sz w:val="20"/>
                <w:szCs w:val="20"/>
                <w:lang w:val="en-GB"/>
              </w:rPr>
            </w:pPr>
          </w:p>
        </w:tc>
      </w:tr>
      <w:tr w:rsidR="00963B6C" w:rsidRPr="006403CB" w14:paraId="7A4B24F6" w14:textId="77777777" w:rsidTr="00963B6C">
        <w:trPr>
          <w:trHeight w:val="599"/>
        </w:trPr>
        <w:tc>
          <w:tcPr>
            <w:tcW w:w="3147" w:type="dxa"/>
            <w:shd w:val="clear" w:color="auto" w:fill="D0CECE" w:themeFill="background2" w:themeFillShade="E6"/>
          </w:tcPr>
          <w:p w14:paraId="60F6F1D4" w14:textId="77777777" w:rsidR="00963B6C" w:rsidRPr="006403CB" w:rsidRDefault="00963B6C" w:rsidP="00963B6C">
            <w:pPr>
              <w:jc w:val="right"/>
              <w:rPr>
                <w:rFonts w:asciiTheme="majorHAnsi" w:hAnsiTheme="majorHAnsi" w:cs="Arial"/>
                <w:i/>
                <w:sz w:val="16"/>
                <w:szCs w:val="16"/>
                <w:lang w:val="en-GB"/>
              </w:rPr>
            </w:pPr>
            <w:r w:rsidRPr="006403CB">
              <w:rPr>
                <w:rFonts w:asciiTheme="majorHAnsi" w:hAnsiTheme="majorHAnsi" w:cs="Arial"/>
                <w:b/>
                <w:sz w:val="20"/>
                <w:szCs w:val="20"/>
                <w:lang w:val="en-GB"/>
              </w:rPr>
              <w:t>COURSE TYPE</w:t>
            </w:r>
            <w:r w:rsidRPr="006403CB">
              <w:rPr>
                <w:rFonts w:asciiTheme="majorHAnsi" w:hAnsiTheme="majorHAnsi" w:cs="Arial"/>
                <w:i/>
                <w:sz w:val="16"/>
                <w:szCs w:val="16"/>
                <w:lang w:val="en-GB"/>
              </w:rPr>
              <w:t xml:space="preserve"> </w:t>
            </w:r>
          </w:p>
          <w:p w14:paraId="7CA84F71" w14:textId="77777777" w:rsidR="00963B6C" w:rsidRPr="006403CB" w:rsidRDefault="00963B6C" w:rsidP="00963B6C">
            <w:pPr>
              <w:jc w:val="right"/>
              <w:rPr>
                <w:rFonts w:asciiTheme="majorHAnsi" w:hAnsiTheme="majorHAnsi" w:cs="Arial"/>
                <w:b/>
                <w:sz w:val="20"/>
                <w:szCs w:val="20"/>
                <w:lang w:val="en-GB"/>
              </w:rPr>
            </w:pPr>
            <w:r w:rsidRPr="006403CB">
              <w:rPr>
                <w:rFonts w:asciiTheme="majorHAnsi" w:hAnsiTheme="majorHAnsi" w:cs="Arial"/>
                <w:i/>
                <w:sz w:val="16"/>
                <w:szCs w:val="16"/>
                <w:lang w:val="en-GB"/>
              </w:rPr>
              <w:t xml:space="preserve">general background, </w:t>
            </w:r>
            <w:r w:rsidRPr="006403CB">
              <w:rPr>
                <w:rFonts w:asciiTheme="majorHAnsi" w:hAnsiTheme="majorHAnsi" w:cs="Arial"/>
                <w:i/>
                <w:sz w:val="16"/>
                <w:szCs w:val="16"/>
                <w:lang w:val="en-GB"/>
              </w:rPr>
              <w:br/>
              <w:t>special background, specialised general knowledge, skills development</w:t>
            </w:r>
          </w:p>
        </w:tc>
        <w:tc>
          <w:tcPr>
            <w:tcW w:w="5149" w:type="dxa"/>
            <w:gridSpan w:val="5"/>
          </w:tcPr>
          <w:p w14:paraId="5FFCA4CD" w14:textId="46F59BA8" w:rsidR="00963B6C" w:rsidRPr="006403CB" w:rsidRDefault="00963B6C" w:rsidP="00963B6C">
            <w:pPr>
              <w:rPr>
                <w:rFonts w:asciiTheme="majorHAnsi" w:hAnsiTheme="majorHAnsi" w:cs="Arial"/>
                <w:color w:val="002060"/>
                <w:sz w:val="20"/>
                <w:szCs w:val="20"/>
                <w:lang w:val="en-GB"/>
              </w:rPr>
            </w:pPr>
            <w:r>
              <w:rPr>
                <w:rFonts w:asciiTheme="majorHAnsi" w:hAnsiTheme="majorHAnsi" w:cs="Arial"/>
                <w:color w:val="002060"/>
                <w:sz w:val="20"/>
                <w:szCs w:val="20"/>
                <w:lang w:val="en-GB"/>
              </w:rPr>
              <w:t>General background</w:t>
            </w:r>
          </w:p>
        </w:tc>
      </w:tr>
      <w:tr w:rsidR="00963B6C" w:rsidRPr="006403CB" w14:paraId="2EC9A15F" w14:textId="77777777" w:rsidTr="00963B6C">
        <w:tc>
          <w:tcPr>
            <w:tcW w:w="3147" w:type="dxa"/>
            <w:shd w:val="clear" w:color="auto" w:fill="D0CECE" w:themeFill="background2" w:themeFillShade="E6"/>
          </w:tcPr>
          <w:p w14:paraId="2FD5DF10" w14:textId="77777777" w:rsidR="00963B6C" w:rsidRPr="006403CB" w:rsidRDefault="00963B6C" w:rsidP="00963B6C">
            <w:pPr>
              <w:jc w:val="right"/>
              <w:rPr>
                <w:rFonts w:asciiTheme="majorHAnsi" w:hAnsiTheme="majorHAnsi" w:cs="Arial"/>
                <w:b/>
                <w:sz w:val="20"/>
                <w:szCs w:val="20"/>
                <w:lang w:val="en-GB"/>
              </w:rPr>
            </w:pPr>
            <w:r w:rsidRPr="00330C48">
              <w:rPr>
                <w:rFonts w:asciiTheme="majorHAnsi" w:hAnsiTheme="majorHAnsi" w:cs="Arial"/>
                <w:b/>
                <w:sz w:val="20"/>
                <w:szCs w:val="20"/>
                <w:lang w:val="en-GB"/>
              </w:rPr>
              <w:t>PREREQUISITE COURSES:</w:t>
            </w:r>
          </w:p>
          <w:p w14:paraId="3ADB3FA8" w14:textId="77777777" w:rsidR="00963B6C" w:rsidRPr="006403CB" w:rsidRDefault="00963B6C" w:rsidP="00963B6C">
            <w:pPr>
              <w:jc w:val="right"/>
              <w:rPr>
                <w:rFonts w:asciiTheme="majorHAnsi" w:hAnsiTheme="majorHAnsi" w:cs="Arial"/>
                <w:b/>
                <w:sz w:val="20"/>
                <w:szCs w:val="20"/>
                <w:lang w:val="en-GB"/>
              </w:rPr>
            </w:pPr>
          </w:p>
        </w:tc>
        <w:tc>
          <w:tcPr>
            <w:tcW w:w="5149" w:type="dxa"/>
            <w:gridSpan w:val="5"/>
          </w:tcPr>
          <w:p w14:paraId="0825D784" w14:textId="77777777" w:rsidR="00963B6C" w:rsidRPr="006403CB" w:rsidRDefault="00963B6C" w:rsidP="00963B6C">
            <w:pPr>
              <w:rPr>
                <w:rFonts w:asciiTheme="majorHAnsi" w:hAnsiTheme="majorHAnsi" w:cs="Arial"/>
                <w:color w:val="002060"/>
                <w:sz w:val="20"/>
                <w:szCs w:val="20"/>
                <w:lang w:val="en-GB"/>
              </w:rPr>
            </w:pPr>
          </w:p>
        </w:tc>
      </w:tr>
      <w:tr w:rsidR="00963B6C" w:rsidRPr="006403CB" w14:paraId="43D2D95A" w14:textId="77777777" w:rsidTr="00963B6C">
        <w:tc>
          <w:tcPr>
            <w:tcW w:w="3147" w:type="dxa"/>
            <w:shd w:val="clear" w:color="auto" w:fill="D0CECE" w:themeFill="background2" w:themeFillShade="E6"/>
          </w:tcPr>
          <w:p w14:paraId="084078C1" w14:textId="77777777" w:rsidR="00963B6C" w:rsidRPr="006403CB" w:rsidRDefault="00963B6C" w:rsidP="00963B6C">
            <w:pPr>
              <w:jc w:val="right"/>
              <w:rPr>
                <w:rFonts w:asciiTheme="majorHAnsi" w:hAnsiTheme="majorHAnsi" w:cs="Arial"/>
                <w:b/>
                <w:sz w:val="20"/>
                <w:szCs w:val="20"/>
                <w:lang w:val="en-GB"/>
              </w:rPr>
            </w:pPr>
            <w:r w:rsidRPr="006403CB">
              <w:rPr>
                <w:rFonts w:asciiTheme="majorHAnsi" w:hAnsiTheme="majorHAnsi" w:cs="Arial"/>
                <w:b/>
                <w:sz w:val="20"/>
                <w:szCs w:val="20"/>
                <w:lang w:val="en-GB"/>
              </w:rPr>
              <w:t>LANGUAGE OF INSTRUCTION and EXAMINATIONS:</w:t>
            </w:r>
          </w:p>
        </w:tc>
        <w:tc>
          <w:tcPr>
            <w:tcW w:w="5149" w:type="dxa"/>
            <w:gridSpan w:val="5"/>
          </w:tcPr>
          <w:p w14:paraId="2C654348" w14:textId="716FB937" w:rsidR="00963B6C" w:rsidRPr="006403CB" w:rsidRDefault="00963B6C" w:rsidP="00963B6C">
            <w:pPr>
              <w:rPr>
                <w:rFonts w:asciiTheme="majorHAnsi" w:hAnsiTheme="majorHAnsi" w:cs="Arial"/>
                <w:color w:val="002060"/>
                <w:sz w:val="20"/>
                <w:szCs w:val="20"/>
                <w:lang w:val="en-GB"/>
              </w:rPr>
            </w:pPr>
            <w:r>
              <w:rPr>
                <w:rFonts w:asciiTheme="majorHAnsi" w:hAnsiTheme="majorHAnsi" w:cs="Arial"/>
                <w:color w:val="002060"/>
                <w:sz w:val="20"/>
                <w:szCs w:val="20"/>
                <w:lang w:val="en-GB"/>
              </w:rPr>
              <w:t>Greek</w:t>
            </w:r>
          </w:p>
        </w:tc>
      </w:tr>
      <w:tr w:rsidR="00963B6C" w:rsidRPr="006403CB" w14:paraId="08B7AF8B" w14:textId="77777777" w:rsidTr="00963B6C">
        <w:tc>
          <w:tcPr>
            <w:tcW w:w="3147" w:type="dxa"/>
            <w:shd w:val="clear" w:color="auto" w:fill="D0CECE" w:themeFill="background2" w:themeFillShade="E6"/>
          </w:tcPr>
          <w:p w14:paraId="0AE93461" w14:textId="77777777" w:rsidR="00963B6C" w:rsidRPr="006403CB" w:rsidRDefault="00963B6C" w:rsidP="00963B6C">
            <w:pPr>
              <w:jc w:val="right"/>
              <w:rPr>
                <w:rFonts w:asciiTheme="majorHAnsi" w:hAnsiTheme="majorHAnsi" w:cs="Arial"/>
                <w:b/>
                <w:sz w:val="20"/>
                <w:szCs w:val="20"/>
                <w:lang w:val="en-GB"/>
              </w:rPr>
            </w:pPr>
            <w:r>
              <w:rPr>
                <w:rFonts w:asciiTheme="majorHAnsi" w:hAnsiTheme="majorHAnsi" w:cs="Arial"/>
                <w:b/>
                <w:sz w:val="20"/>
                <w:szCs w:val="20"/>
                <w:lang w:val="en-GB"/>
              </w:rPr>
              <w:t>IS THE COURSE</w:t>
            </w:r>
            <w:r w:rsidRPr="006403CB">
              <w:rPr>
                <w:rFonts w:asciiTheme="majorHAnsi" w:hAnsiTheme="majorHAnsi" w:cs="Arial"/>
                <w:b/>
                <w:sz w:val="20"/>
                <w:szCs w:val="20"/>
                <w:lang w:val="en-GB"/>
              </w:rPr>
              <w:t xml:space="preserve"> OFFERED TO ERASMUS STUDENTS</w:t>
            </w:r>
          </w:p>
        </w:tc>
        <w:tc>
          <w:tcPr>
            <w:tcW w:w="5149" w:type="dxa"/>
            <w:gridSpan w:val="5"/>
          </w:tcPr>
          <w:p w14:paraId="2F8B292F" w14:textId="4CEDA89D" w:rsidR="00963B6C" w:rsidRPr="006403CB" w:rsidRDefault="00963B6C" w:rsidP="00963B6C">
            <w:pPr>
              <w:rPr>
                <w:rFonts w:asciiTheme="majorHAnsi" w:hAnsiTheme="majorHAnsi" w:cs="Arial"/>
                <w:color w:val="002060"/>
                <w:sz w:val="20"/>
                <w:szCs w:val="20"/>
                <w:lang w:val="en-GB"/>
              </w:rPr>
            </w:pPr>
            <w:r>
              <w:rPr>
                <w:rFonts w:asciiTheme="majorHAnsi" w:hAnsiTheme="majorHAnsi" w:cs="Arial"/>
                <w:color w:val="002060"/>
                <w:sz w:val="20"/>
                <w:szCs w:val="20"/>
                <w:lang w:val="en-GB"/>
              </w:rPr>
              <w:t>Yes</w:t>
            </w:r>
          </w:p>
        </w:tc>
      </w:tr>
      <w:tr w:rsidR="00BD7368" w:rsidRPr="006403CB" w14:paraId="7272B5CB" w14:textId="77777777" w:rsidTr="00963B6C">
        <w:tc>
          <w:tcPr>
            <w:tcW w:w="3147" w:type="dxa"/>
            <w:shd w:val="clear" w:color="auto" w:fill="D0CECE" w:themeFill="background2" w:themeFillShade="E6"/>
          </w:tcPr>
          <w:p w14:paraId="09D61535" w14:textId="77777777" w:rsidR="00BD7368" w:rsidRPr="006403CB" w:rsidRDefault="00BD7368" w:rsidP="00BD7368">
            <w:pPr>
              <w:jc w:val="right"/>
              <w:rPr>
                <w:rFonts w:asciiTheme="majorHAnsi" w:hAnsiTheme="majorHAnsi" w:cs="Arial"/>
                <w:b/>
                <w:sz w:val="20"/>
                <w:szCs w:val="20"/>
                <w:lang w:val="en-GB"/>
              </w:rPr>
            </w:pPr>
            <w:r w:rsidRPr="006403CB">
              <w:rPr>
                <w:rFonts w:asciiTheme="majorHAnsi" w:hAnsiTheme="majorHAnsi" w:cs="Arial"/>
                <w:b/>
                <w:sz w:val="20"/>
                <w:szCs w:val="20"/>
                <w:lang w:val="en-GB"/>
              </w:rPr>
              <w:t>COURSE WEBSITE (URL)</w:t>
            </w:r>
          </w:p>
        </w:tc>
        <w:tc>
          <w:tcPr>
            <w:tcW w:w="5149" w:type="dxa"/>
            <w:gridSpan w:val="5"/>
          </w:tcPr>
          <w:p w14:paraId="74F83E16" w14:textId="1B077F2B" w:rsidR="00BD7368" w:rsidRPr="006403CB" w:rsidRDefault="00330C48" w:rsidP="00BD7368">
            <w:pPr>
              <w:spacing w:after="200" w:line="276" w:lineRule="auto"/>
              <w:rPr>
                <w:rFonts w:asciiTheme="majorHAnsi" w:eastAsia="Calibri" w:hAnsiTheme="majorHAnsi" w:cs="Arial"/>
                <w:color w:val="002060"/>
                <w:sz w:val="20"/>
                <w:szCs w:val="20"/>
                <w:lang w:val="en-GB"/>
              </w:rPr>
            </w:pPr>
            <w:hyperlink r:id="rId5" w:history="1">
              <w:r w:rsidR="00BD7368" w:rsidRPr="005A25B4">
                <w:rPr>
                  <w:rStyle w:val="Hyperlink"/>
                </w:rPr>
                <w:t>https://eclass.unipi.gr/courses/SAE134/</w:t>
              </w:r>
            </w:hyperlink>
            <w:r w:rsidR="00BD7368" w:rsidRPr="000D6E51">
              <w:rPr>
                <w:lang w:val="en-GB"/>
              </w:rPr>
              <w:t xml:space="preserve"> </w:t>
            </w:r>
          </w:p>
        </w:tc>
      </w:tr>
    </w:tbl>
    <w:p w14:paraId="35B52ADA" w14:textId="77777777" w:rsidR="00CC1EC5" w:rsidRPr="006403CB" w:rsidRDefault="00CC1EC5" w:rsidP="00CC1EC5">
      <w:pPr>
        <w:widowControl w:val="0"/>
        <w:numPr>
          <w:ilvl w:val="0"/>
          <w:numId w:val="1"/>
        </w:numPr>
        <w:autoSpaceDE w:val="0"/>
        <w:autoSpaceDN w:val="0"/>
        <w:adjustRightInd w:val="0"/>
        <w:spacing w:before="120" w:after="200" w:line="276" w:lineRule="auto"/>
        <w:ind w:left="357" w:hanging="357"/>
        <w:rPr>
          <w:rFonts w:asciiTheme="majorHAnsi" w:hAnsiTheme="majorHAnsi" w:cs="Arial"/>
          <w:b/>
          <w:color w:val="000000"/>
          <w:sz w:val="22"/>
          <w:szCs w:val="22"/>
          <w:lang w:val="en-GB"/>
        </w:rPr>
      </w:pPr>
      <w:r w:rsidRPr="006403CB">
        <w:rPr>
          <w:rFonts w:asciiTheme="majorHAnsi" w:hAnsiTheme="majorHAnsi" w:cs="Arial"/>
          <w:b/>
          <w:color w:val="000000"/>
          <w:sz w:val="22"/>
          <w:szCs w:val="22"/>
          <w:lang w:val="en-GB"/>
        </w:rPr>
        <w:t>LEARNING OUTCOMES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CC1EC5" w:rsidRPr="006403CB" w14:paraId="7BE08998" w14:textId="77777777" w:rsidTr="00E30CBA">
        <w:tc>
          <w:tcPr>
            <w:tcW w:w="8472" w:type="dxa"/>
            <w:gridSpan w:val="2"/>
            <w:tcBorders>
              <w:bottom w:val="nil"/>
            </w:tcBorders>
            <w:shd w:val="clear" w:color="auto" w:fill="D0CECE" w:themeFill="background2" w:themeFillShade="E6"/>
          </w:tcPr>
          <w:p w14:paraId="0239BBA6" w14:textId="77777777" w:rsidR="00CC1EC5" w:rsidRPr="006403CB" w:rsidRDefault="00CC1EC5" w:rsidP="00E30CBA">
            <w:pPr>
              <w:rPr>
                <w:rFonts w:asciiTheme="majorHAnsi" w:hAnsiTheme="majorHAnsi" w:cs="Arial"/>
                <w:i/>
                <w:sz w:val="16"/>
                <w:szCs w:val="16"/>
                <w:lang w:val="en-GB"/>
              </w:rPr>
            </w:pPr>
            <w:r w:rsidRPr="006403CB">
              <w:rPr>
                <w:rFonts w:asciiTheme="majorHAnsi" w:hAnsiTheme="majorHAnsi" w:cs="Arial"/>
                <w:b/>
                <w:sz w:val="20"/>
                <w:szCs w:val="20"/>
                <w:lang w:val="en-GB"/>
              </w:rPr>
              <w:t>Learning outcomes</w:t>
            </w:r>
          </w:p>
        </w:tc>
      </w:tr>
      <w:tr w:rsidR="00CC1EC5" w:rsidRPr="006403CB" w14:paraId="37794952" w14:textId="77777777" w:rsidTr="00E30CBA">
        <w:tc>
          <w:tcPr>
            <w:tcW w:w="8472" w:type="dxa"/>
            <w:gridSpan w:val="2"/>
            <w:tcBorders>
              <w:top w:val="nil"/>
            </w:tcBorders>
            <w:shd w:val="clear" w:color="auto" w:fill="D0CECE" w:themeFill="background2" w:themeFillShade="E6"/>
          </w:tcPr>
          <w:p w14:paraId="700B988F" w14:textId="77777777" w:rsidR="00CC1EC5" w:rsidRPr="006403CB" w:rsidRDefault="00CC1EC5" w:rsidP="00E30CBA">
            <w:pPr>
              <w:widowControl w:val="0"/>
              <w:autoSpaceDE w:val="0"/>
              <w:autoSpaceDN w:val="0"/>
              <w:adjustRightInd w:val="0"/>
              <w:spacing w:after="60"/>
              <w:rPr>
                <w:rFonts w:asciiTheme="majorHAnsi" w:hAnsiTheme="majorHAnsi" w:cs="Arial"/>
                <w:i/>
                <w:sz w:val="16"/>
                <w:szCs w:val="16"/>
                <w:lang w:val="en-GB"/>
              </w:rPr>
            </w:pPr>
            <w:r w:rsidRPr="006403CB">
              <w:rPr>
                <w:rFonts w:asciiTheme="majorHAnsi" w:hAnsiTheme="majorHAnsi" w:cs="Arial"/>
                <w:i/>
                <w:sz w:val="16"/>
                <w:szCs w:val="16"/>
                <w:lang w:val="en-GB"/>
              </w:rPr>
              <w:t>The course learning outcomes, specific knowledge, skills and competences of an appropriate level, which the students will acquire with the successful completion of the course are described.</w:t>
            </w:r>
          </w:p>
          <w:p w14:paraId="07E89EF6" w14:textId="77777777" w:rsidR="00CC1EC5" w:rsidRPr="006403CB" w:rsidRDefault="00CC1EC5" w:rsidP="00E30CBA">
            <w:pPr>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Consult Appendix A </w:t>
            </w:r>
          </w:p>
          <w:p w14:paraId="02270456" w14:textId="77777777" w:rsidR="00CC1EC5" w:rsidRPr="006403CB" w:rsidRDefault="00CC1EC5" w:rsidP="00CC1EC5">
            <w:pPr>
              <w:widowControl w:val="0"/>
              <w:numPr>
                <w:ilvl w:val="0"/>
                <w:numId w:val="2"/>
              </w:numPr>
              <w:autoSpaceDE w:val="0"/>
              <w:autoSpaceDN w:val="0"/>
              <w:adjustRightInd w:val="0"/>
              <w:spacing w:after="200" w:line="276" w:lineRule="auto"/>
              <w:ind w:left="313" w:hanging="219"/>
              <w:contextualSpacing/>
              <w:rPr>
                <w:rFonts w:asciiTheme="majorHAnsi" w:hAnsiTheme="majorHAnsi" w:cs="Arial"/>
                <w:i/>
                <w:sz w:val="16"/>
                <w:szCs w:val="16"/>
                <w:lang w:val="en-GB"/>
              </w:rPr>
            </w:pPr>
            <w:r w:rsidRPr="006403CB">
              <w:rPr>
                <w:rFonts w:asciiTheme="majorHAnsi" w:hAnsiTheme="majorHAnsi" w:cs="Arial"/>
                <w:i/>
                <w:sz w:val="16"/>
                <w:szCs w:val="16"/>
                <w:lang w:val="en-GB"/>
              </w:rPr>
              <w:t>Description of the level of learning outcomes for each qualifications cycle, according to the Qualifications Framework of the European Higher Education Area</w:t>
            </w:r>
          </w:p>
          <w:p w14:paraId="2DDDF6DD" w14:textId="77777777" w:rsidR="00CC1EC5" w:rsidRPr="006403CB" w:rsidRDefault="00CC1EC5" w:rsidP="00CC1EC5">
            <w:pPr>
              <w:widowControl w:val="0"/>
              <w:numPr>
                <w:ilvl w:val="0"/>
                <w:numId w:val="2"/>
              </w:numPr>
              <w:autoSpaceDE w:val="0"/>
              <w:autoSpaceDN w:val="0"/>
              <w:adjustRightInd w:val="0"/>
              <w:spacing w:after="200" w:line="276" w:lineRule="auto"/>
              <w:ind w:left="313" w:hanging="219"/>
              <w:contextualSpacing/>
              <w:rPr>
                <w:rFonts w:asciiTheme="majorHAnsi" w:hAnsiTheme="majorHAnsi" w:cs="Arial"/>
                <w:i/>
                <w:sz w:val="16"/>
                <w:szCs w:val="16"/>
                <w:lang w:val="en-GB"/>
              </w:rPr>
            </w:pPr>
            <w:r w:rsidRPr="006403CB">
              <w:rPr>
                <w:rFonts w:asciiTheme="majorHAnsi" w:hAnsiTheme="majorHAnsi" w:cs="Arial"/>
                <w:i/>
                <w:sz w:val="16"/>
                <w:szCs w:val="16"/>
                <w:lang w:val="en-GB"/>
              </w:rPr>
              <w:t>Descriptors for Levels 6, 7 &amp; 8 of the European Qualifications Framework for Lifelong Learning and Appendix B</w:t>
            </w:r>
          </w:p>
          <w:p w14:paraId="375448CA" w14:textId="77777777" w:rsidR="00CC1EC5" w:rsidRPr="006403CB" w:rsidRDefault="00CC1EC5" w:rsidP="00CC1EC5">
            <w:pPr>
              <w:widowControl w:val="0"/>
              <w:numPr>
                <w:ilvl w:val="0"/>
                <w:numId w:val="2"/>
              </w:numPr>
              <w:autoSpaceDE w:val="0"/>
              <w:autoSpaceDN w:val="0"/>
              <w:adjustRightInd w:val="0"/>
              <w:spacing w:after="200" w:line="276" w:lineRule="auto"/>
              <w:ind w:left="313" w:hanging="219"/>
              <w:contextualSpacing/>
              <w:rPr>
                <w:rFonts w:asciiTheme="majorHAnsi" w:hAnsiTheme="majorHAnsi" w:cs="Arial"/>
                <w:i/>
                <w:sz w:val="16"/>
                <w:szCs w:val="16"/>
                <w:lang w:val="en-GB"/>
              </w:rPr>
            </w:pPr>
            <w:r w:rsidRPr="006403CB">
              <w:rPr>
                <w:rFonts w:asciiTheme="majorHAnsi" w:hAnsiTheme="majorHAnsi" w:cs="Arial"/>
                <w:i/>
                <w:sz w:val="16"/>
                <w:szCs w:val="16"/>
                <w:lang w:val="en-GB"/>
              </w:rPr>
              <w:t xml:space="preserve">Guidelines for writing Learning Outcomes </w:t>
            </w:r>
          </w:p>
        </w:tc>
      </w:tr>
      <w:tr w:rsidR="00963B6C" w:rsidRPr="006403CB" w14:paraId="1D9D9589" w14:textId="77777777" w:rsidTr="00E30CBA">
        <w:tc>
          <w:tcPr>
            <w:tcW w:w="8472" w:type="dxa"/>
            <w:gridSpan w:val="2"/>
          </w:tcPr>
          <w:p w14:paraId="0BB2FEF5" w14:textId="77777777" w:rsidR="00BD7368" w:rsidRPr="00384D95" w:rsidRDefault="00BD7368" w:rsidP="00BD7368">
            <w:pPr>
              <w:widowControl w:val="0"/>
              <w:autoSpaceDE w:val="0"/>
              <w:autoSpaceDN w:val="0"/>
              <w:adjustRightInd w:val="0"/>
              <w:jc w:val="both"/>
              <w:rPr>
                <w:rFonts w:ascii="Calibri" w:eastAsia="Calibri" w:hAnsi="Calibri"/>
                <w:color w:val="002060"/>
              </w:rPr>
            </w:pPr>
            <w:r>
              <w:rPr>
                <w:rFonts w:ascii="Calibri" w:eastAsia="Calibri" w:hAnsi="Calibri"/>
                <w:color w:val="002060"/>
              </w:rPr>
              <w:t xml:space="preserve">The aim is to teach numerical methods for solving mathematical problems with the aid of a computer. In addition to its theoretical part, the course familiarizes the student with the computer programming of the methods and application examples. </w:t>
            </w:r>
          </w:p>
          <w:p w14:paraId="6CEBABAF" w14:textId="77777777" w:rsidR="00BD7368" w:rsidRPr="00F23820" w:rsidRDefault="00BD7368" w:rsidP="00BD7368">
            <w:pPr>
              <w:widowControl w:val="0"/>
              <w:autoSpaceDE w:val="0"/>
              <w:autoSpaceDN w:val="0"/>
              <w:adjustRightInd w:val="0"/>
              <w:jc w:val="both"/>
              <w:rPr>
                <w:rFonts w:ascii="Calibri" w:eastAsia="Calibri" w:hAnsi="Calibri"/>
                <w:color w:val="002060"/>
              </w:rPr>
            </w:pPr>
            <w:r>
              <w:rPr>
                <w:rFonts w:ascii="Calibri" w:eastAsia="Calibri" w:hAnsi="Calibri"/>
                <w:color w:val="002060"/>
              </w:rPr>
              <w:t>Main contents: Computer arithmetic. Errors and their propagation. Direct and iterative methods for systems of linear equations. Computation of eigenvalues and eigenvectors. Interpolation and approximation. Solving non-linear equations. Numerical differentiation and integration.</w:t>
            </w:r>
            <w:r w:rsidRPr="00F23820">
              <w:rPr>
                <w:rFonts w:ascii="Calibri" w:eastAsia="Calibri" w:hAnsi="Calibri"/>
                <w:color w:val="002060"/>
              </w:rPr>
              <w:t xml:space="preserve">  </w:t>
            </w:r>
          </w:p>
          <w:p w14:paraId="282638A2" w14:textId="77777777" w:rsidR="00BD7368" w:rsidRPr="00F23820" w:rsidRDefault="00BD7368" w:rsidP="00BD7368">
            <w:pPr>
              <w:widowControl w:val="0"/>
              <w:autoSpaceDE w:val="0"/>
              <w:autoSpaceDN w:val="0"/>
              <w:adjustRightInd w:val="0"/>
              <w:jc w:val="both"/>
              <w:rPr>
                <w:rFonts w:ascii="Calibri" w:eastAsia="Calibri" w:hAnsi="Calibri"/>
                <w:color w:val="002060"/>
              </w:rPr>
            </w:pPr>
          </w:p>
          <w:p w14:paraId="5D577398" w14:textId="77777777" w:rsidR="00BD7368" w:rsidRDefault="00BD7368" w:rsidP="00BD7368">
            <w:pPr>
              <w:widowControl w:val="0"/>
              <w:autoSpaceDE w:val="0"/>
              <w:autoSpaceDN w:val="0"/>
              <w:adjustRightInd w:val="0"/>
              <w:jc w:val="both"/>
              <w:rPr>
                <w:rFonts w:ascii="Calibri" w:eastAsia="Calibri" w:hAnsi="Calibri"/>
                <w:color w:val="002060"/>
              </w:rPr>
            </w:pPr>
            <w:r>
              <w:rPr>
                <w:rFonts w:ascii="Calibri" w:eastAsia="Calibri" w:hAnsi="Calibri"/>
                <w:color w:val="002060"/>
              </w:rPr>
              <w:t>The student learns</w:t>
            </w:r>
          </w:p>
          <w:p w14:paraId="7EFA78C3" w14:textId="77777777" w:rsidR="00BD7368" w:rsidRPr="00F23820" w:rsidRDefault="00BD7368" w:rsidP="00BD7368">
            <w:pPr>
              <w:pStyle w:val="ListParagraph"/>
              <w:widowControl w:val="0"/>
              <w:numPr>
                <w:ilvl w:val="0"/>
                <w:numId w:val="5"/>
              </w:numPr>
              <w:autoSpaceDE w:val="0"/>
              <w:autoSpaceDN w:val="0"/>
              <w:adjustRightInd w:val="0"/>
              <w:spacing w:after="200" w:line="276" w:lineRule="auto"/>
              <w:jc w:val="both"/>
              <w:rPr>
                <w:rFonts w:eastAsia="Calibri"/>
                <w:color w:val="002060"/>
              </w:rPr>
            </w:pPr>
            <w:r w:rsidRPr="00F23820">
              <w:rPr>
                <w:rFonts w:eastAsia="Calibri"/>
                <w:color w:val="002060"/>
              </w:rPr>
              <w:t>computer arithmetic, the types of numerical errors and their effects</w:t>
            </w:r>
          </w:p>
          <w:p w14:paraId="69F7DC47" w14:textId="77777777" w:rsidR="00BD7368" w:rsidRDefault="00BD7368" w:rsidP="00BD7368">
            <w:pPr>
              <w:pStyle w:val="ListParagraph"/>
              <w:widowControl w:val="0"/>
              <w:numPr>
                <w:ilvl w:val="0"/>
                <w:numId w:val="5"/>
              </w:numPr>
              <w:autoSpaceDE w:val="0"/>
              <w:autoSpaceDN w:val="0"/>
              <w:adjustRightInd w:val="0"/>
              <w:spacing w:after="200" w:line="276" w:lineRule="auto"/>
              <w:jc w:val="both"/>
              <w:rPr>
                <w:rFonts w:eastAsia="Calibri"/>
                <w:color w:val="002060"/>
              </w:rPr>
            </w:pPr>
            <w:r w:rsidRPr="00F23820">
              <w:rPr>
                <w:rFonts w:eastAsia="Calibri"/>
                <w:color w:val="002060"/>
              </w:rPr>
              <w:t>to apply the appropriate numerical method to the problem at hand</w:t>
            </w:r>
          </w:p>
          <w:p w14:paraId="45381C2A" w14:textId="77777777" w:rsidR="00BD7368" w:rsidRDefault="00BD7368" w:rsidP="00BD7368">
            <w:pPr>
              <w:pStyle w:val="ListParagraph"/>
              <w:widowControl w:val="0"/>
              <w:numPr>
                <w:ilvl w:val="0"/>
                <w:numId w:val="5"/>
              </w:numPr>
              <w:autoSpaceDE w:val="0"/>
              <w:autoSpaceDN w:val="0"/>
              <w:adjustRightInd w:val="0"/>
              <w:spacing w:after="200" w:line="276" w:lineRule="auto"/>
              <w:jc w:val="both"/>
              <w:rPr>
                <w:rFonts w:eastAsia="Calibri"/>
                <w:color w:val="002060"/>
              </w:rPr>
            </w:pPr>
            <w:r w:rsidRPr="00F23820">
              <w:rPr>
                <w:rFonts w:eastAsia="Calibri"/>
                <w:color w:val="002060"/>
              </w:rPr>
              <w:t>to correctly interpret the results</w:t>
            </w:r>
          </w:p>
          <w:p w14:paraId="4878D7F1" w14:textId="77777777" w:rsidR="00BD7368" w:rsidRDefault="00BD7368" w:rsidP="00BD7368">
            <w:pPr>
              <w:pStyle w:val="ListParagraph"/>
              <w:widowControl w:val="0"/>
              <w:numPr>
                <w:ilvl w:val="0"/>
                <w:numId w:val="5"/>
              </w:numPr>
              <w:autoSpaceDE w:val="0"/>
              <w:autoSpaceDN w:val="0"/>
              <w:adjustRightInd w:val="0"/>
              <w:spacing w:after="200" w:line="276" w:lineRule="auto"/>
              <w:jc w:val="both"/>
              <w:rPr>
                <w:rFonts w:eastAsia="Calibri"/>
                <w:color w:val="002060"/>
              </w:rPr>
            </w:pPr>
            <w:r w:rsidRPr="00BD7368">
              <w:rPr>
                <w:rFonts w:eastAsia="Calibri"/>
                <w:color w:val="002060"/>
              </w:rPr>
              <w:t>both the functioning of the methods and their practical application</w:t>
            </w:r>
          </w:p>
          <w:p w14:paraId="0D660369" w14:textId="7E100ABC" w:rsidR="00963B6C" w:rsidRPr="00BD7368" w:rsidRDefault="00BD7368" w:rsidP="00BD7368">
            <w:pPr>
              <w:pStyle w:val="ListParagraph"/>
              <w:widowControl w:val="0"/>
              <w:numPr>
                <w:ilvl w:val="0"/>
                <w:numId w:val="5"/>
              </w:numPr>
              <w:autoSpaceDE w:val="0"/>
              <w:autoSpaceDN w:val="0"/>
              <w:adjustRightInd w:val="0"/>
              <w:spacing w:after="200" w:line="276" w:lineRule="auto"/>
              <w:jc w:val="both"/>
              <w:rPr>
                <w:rFonts w:eastAsia="Calibri"/>
                <w:color w:val="002060"/>
              </w:rPr>
            </w:pPr>
            <w:r w:rsidRPr="00BD7368">
              <w:rPr>
                <w:rFonts w:eastAsia="Calibri"/>
                <w:color w:val="002060"/>
              </w:rPr>
              <w:t>to program numerical methods on the computer.</w:t>
            </w:r>
          </w:p>
        </w:tc>
      </w:tr>
      <w:tr w:rsidR="00963B6C" w:rsidRPr="006403CB" w14:paraId="2743F2F5" w14:textId="77777777" w:rsidTr="00E30CBA">
        <w:tblPrEx>
          <w:tblLook w:val="0000" w:firstRow="0" w:lastRow="0" w:firstColumn="0" w:lastColumn="0" w:noHBand="0" w:noVBand="0"/>
        </w:tblPrEx>
        <w:tc>
          <w:tcPr>
            <w:tcW w:w="8472" w:type="dxa"/>
            <w:gridSpan w:val="2"/>
            <w:tcBorders>
              <w:bottom w:val="nil"/>
            </w:tcBorders>
            <w:shd w:val="clear" w:color="auto" w:fill="D0CECE" w:themeFill="background2" w:themeFillShade="E6"/>
          </w:tcPr>
          <w:p w14:paraId="417E59B3" w14:textId="77777777" w:rsidR="00963B6C" w:rsidRPr="006403CB" w:rsidRDefault="00963B6C" w:rsidP="00963B6C">
            <w:pPr>
              <w:rPr>
                <w:rFonts w:asciiTheme="majorHAnsi" w:hAnsiTheme="majorHAnsi" w:cs="Arial"/>
                <w:b/>
                <w:sz w:val="20"/>
                <w:szCs w:val="20"/>
                <w:lang w:val="en-GB"/>
              </w:rPr>
            </w:pPr>
            <w:r w:rsidRPr="006403CB">
              <w:rPr>
                <w:rFonts w:asciiTheme="majorHAnsi" w:hAnsiTheme="majorHAnsi" w:cs="Arial"/>
                <w:b/>
                <w:sz w:val="20"/>
                <w:szCs w:val="20"/>
                <w:lang w:val="en-GB"/>
              </w:rPr>
              <w:lastRenderedPageBreak/>
              <w:t xml:space="preserve">General Competences </w:t>
            </w:r>
          </w:p>
        </w:tc>
      </w:tr>
      <w:tr w:rsidR="00963B6C" w:rsidRPr="006403CB" w14:paraId="618099EF" w14:textId="77777777" w:rsidTr="00E30CBA">
        <w:tc>
          <w:tcPr>
            <w:tcW w:w="8472" w:type="dxa"/>
            <w:gridSpan w:val="2"/>
            <w:tcBorders>
              <w:top w:val="nil"/>
              <w:bottom w:val="nil"/>
            </w:tcBorders>
            <w:shd w:val="clear" w:color="auto" w:fill="D0CECE" w:themeFill="background2" w:themeFillShade="E6"/>
          </w:tcPr>
          <w:p w14:paraId="74CC6D0E" w14:textId="77777777" w:rsidR="00963B6C" w:rsidRPr="006403CB" w:rsidRDefault="00963B6C" w:rsidP="00963B6C">
            <w:pPr>
              <w:widowControl w:val="0"/>
              <w:autoSpaceDE w:val="0"/>
              <w:autoSpaceDN w:val="0"/>
              <w:adjustRightInd w:val="0"/>
              <w:spacing w:after="60"/>
              <w:rPr>
                <w:rFonts w:asciiTheme="majorHAnsi" w:hAnsiTheme="majorHAnsi" w:cs="Arial"/>
                <w:i/>
                <w:sz w:val="16"/>
                <w:szCs w:val="16"/>
                <w:lang w:val="en-GB"/>
              </w:rPr>
            </w:pPr>
            <w:r w:rsidRPr="006403CB">
              <w:rPr>
                <w:rFonts w:asciiTheme="majorHAnsi" w:hAnsiTheme="majorHAnsi" w:cs="Arial"/>
                <w:i/>
                <w:sz w:val="16"/>
                <w:szCs w:val="16"/>
                <w:lang w:val="en-GB"/>
              </w:rPr>
              <w:t>Taking into consideration the general competences that the degree-holder must acquire (as these appear in the Diploma Supplement and appear below), at which of the following does the course aim?</w:t>
            </w:r>
          </w:p>
        </w:tc>
      </w:tr>
      <w:tr w:rsidR="00963B6C" w:rsidRPr="006403CB" w14:paraId="7DC942BF" w14:textId="77777777" w:rsidTr="00E30CBA">
        <w:tblPrEx>
          <w:tblLook w:val="0000" w:firstRow="0" w:lastRow="0" w:firstColumn="0" w:lastColumn="0" w:noHBand="0" w:noVBand="0"/>
        </w:tblPrEx>
        <w:tc>
          <w:tcPr>
            <w:tcW w:w="3964" w:type="dxa"/>
            <w:tcBorders>
              <w:top w:val="nil"/>
              <w:bottom w:val="single" w:sz="4" w:space="0" w:color="auto"/>
              <w:right w:val="nil"/>
            </w:tcBorders>
            <w:shd w:val="clear" w:color="auto" w:fill="D0CECE" w:themeFill="background2" w:themeFillShade="E6"/>
          </w:tcPr>
          <w:p w14:paraId="1D9E5CBD" w14:textId="77777777" w:rsidR="00963B6C" w:rsidRPr="006403CB" w:rsidRDefault="00963B6C" w:rsidP="00963B6C">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Search for, analysis and synthesis of data and information, with the use of the necessary technology </w:t>
            </w:r>
          </w:p>
          <w:p w14:paraId="5F587C40" w14:textId="77777777" w:rsidR="00963B6C" w:rsidRPr="006403CB" w:rsidRDefault="00963B6C" w:rsidP="00963B6C">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Adapting to new situations </w:t>
            </w:r>
          </w:p>
          <w:p w14:paraId="60A388ED" w14:textId="77777777" w:rsidR="00963B6C" w:rsidRPr="006403CB" w:rsidRDefault="00963B6C" w:rsidP="00963B6C">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Decision-making </w:t>
            </w:r>
          </w:p>
          <w:p w14:paraId="7CC8D897" w14:textId="77777777" w:rsidR="00963B6C" w:rsidRPr="006403CB" w:rsidRDefault="00963B6C" w:rsidP="00963B6C">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Working independently </w:t>
            </w:r>
          </w:p>
          <w:p w14:paraId="402A19A8" w14:textId="77777777" w:rsidR="00963B6C" w:rsidRPr="006403CB" w:rsidRDefault="00963B6C" w:rsidP="00963B6C">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Team work</w:t>
            </w:r>
          </w:p>
          <w:p w14:paraId="2A27252A" w14:textId="77777777" w:rsidR="00963B6C" w:rsidRPr="006403CB" w:rsidRDefault="00963B6C" w:rsidP="00963B6C">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Working in an international environment </w:t>
            </w:r>
          </w:p>
          <w:p w14:paraId="3AC97BA6" w14:textId="77777777" w:rsidR="00963B6C" w:rsidRPr="006403CB" w:rsidRDefault="00963B6C" w:rsidP="00963B6C">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Working in an interdisciplinary environment </w:t>
            </w:r>
          </w:p>
          <w:p w14:paraId="5E995C68" w14:textId="77777777" w:rsidR="00963B6C" w:rsidRPr="006403CB" w:rsidRDefault="00963B6C" w:rsidP="00963B6C">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Production of new research ideas </w:t>
            </w:r>
          </w:p>
        </w:tc>
        <w:tc>
          <w:tcPr>
            <w:tcW w:w="4508" w:type="dxa"/>
            <w:tcBorders>
              <w:top w:val="nil"/>
              <w:left w:val="nil"/>
              <w:bottom w:val="single" w:sz="4" w:space="0" w:color="auto"/>
            </w:tcBorders>
            <w:shd w:val="clear" w:color="auto" w:fill="D0CECE" w:themeFill="background2" w:themeFillShade="E6"/>
          </w:tcPr>
          <w:p w14:paraId="3C7AD819" w14:textId="77777777" w:rsidR="00963B6C" w:rsidRPr="006403CB" w:rsidRDefault="00963B6C" w:rsidP="00963B6C">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Project planning and management </w:t>
            </w:r>
          </w:p>
          <w:p w14:paraId="4FC11A83" w14:textId="77777777" w:rsidR="00963B6C" w:rsidRPr="006403CB" w:rsidRDefault="00963B6C" w:rsidP="00963B6C">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Respect for difference and multiculturalism </w:t>
            </w:r>
          </w:p>
          <w:p w14:paraId="3E22EEDA" w14:textId="77777777" w:rsidR="00963B6C" w:rsidRPr="006403CB" w:rsidRDefault="00963B6C" w:rsidP="00963B6C">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Respect for the natural environment </w:t>
            </w:r>
          </w:p>
          <w:p w14:paraId="5D32042D" w14:textId="77777777" w:rsidR="00963B6C" w:rsidRPr="006403CB" w:rsidRDefault="00963B6C" w:rsidP="00963B6C">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Showing social, professional and ethical responsibility and sensitivity to gender issues </w:t>
            </w:r>
          </w:p>
          <w:p w14:paraId="62D70A29" w14:textId="77777777" w:rsidR="00963B6C" w:rsidRPr="006403CB" w:rsidRDefault="00963B6C" w:rsidP="00963B6C">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Criticism and self-criticism </w:t>
            </w:r>
          </w:p>
          <w:p w14:paraId="6EADC299" w14:textId="77777777" w:rsidR="00963B6C" w:rsidRPr="006403CB" w:rsidRDefault="00963B6C" w:rsidP="00963B6C">
            <w:pPr>
              <w:rPr>
                <w:rFonts w:asciiTheme="majorHAnsi" w:hAnsiTheme="majorHAnsi" w:cs="Arial"/>
                <w:i/>
                <w:sz w:val="16"/>
                <w:szCs w:val="16"/>
                <w:lang w:val="en-GB"/>
              </w:rPr>
            </w:pPr>
            <w:r w:rsidRPr="006403CB">
              <w:rPr>
                <w:rFonts w:asciiTheme="majorHAnsi" w:hAnsiTheme="majorHAnsi" w:cs="Arial"/>
                <w:i/>
                <w:sz w:val="16"/>
                <w:szCs w:val="16"/>
                <w:lang w:val="en-GB"/>
              </w:rPr>
              <w:t>Production of free, creative and inductive thinking</w:t>
            </w:r>
          </w:p>
          <w:p w14:paraId="1B0F6384" w14:textId="77777777" w:rsidR="00963B6C" w:rsidRPr="006403CB" w:rsidRDefault="00963B6C" w:rsidP="00963B6C">
            <w:pPr>
              <w:rPr>
                <w:rFonts w:asciiTheme="majorHAnsi" w:hAnsiTheme="majorHAnsi" w:cs="Arial"/>
                <w:i/>
                <w:sz w:val="16"/>
                <w:szCs w:val="16"/>
                <w:lang w:val="en-GB"/>
              </w:rPr>
            </w:pPr>
            <w:r w:rsidRPr="006403CB">
              <w:rPr>
                <w:rFonts w:asciiTheme="majorHAnsi" w:hAnsiTheme="majorHAnsi" w:cs="Arial"/>
                <w:i/>
                <w:sz w:val="16"/>
                <w:szCs w:val="16"/>
                <w:lang w:val="en-GB"/>
              </w:rPr>
              <w:t>……</w:t>
            </w:r>
          </w:p>
          <w:p w14:paraId="38698337" w14:textId="77777777" w:rsidR="00963B6C" w:rsidRPr="006403CB" w:rsidRDefault="00963B6C" w:rsidP="00963B6C">
            <w:pPr>
              <w:rPr>
                <w:rFonts w:asciiTheme="majorHAnsi" w:hAnsiTheme="majorHAnsi" w:cs="Arial"/>
                <w:i/>
                <w:sz w:val="16"/>
                <w:szCs w:val="16"/>
                <w:lang w:val="en-GB"/>
              </w:rPr>
            </w:pPr>
            <w:r w:rsidRPr="006403CB">
              <w:rPr>
                <w:rFonts w:asciiTheme="majorHAnsi" w:hAnsiTheme="majorHAnsi" w:cs="Arial"/>
                <w:i/>
                <w:sz w:val="16"/>
                <w:szCs w:val="16"/>
                <w:lang w:val="en-GB"/>
              </w:rPr>
              <w:t>Others…</w:t>
            </w:r>
          </w:p>
          <w:p w14:paraId="42DB9AAA" w14:textId="77777777" w:rsidR="00963B6C" w:rsidRPr="006403CB" w:rsidRDefault="00963B6C" w:rsidP="00963B6C">
            <w:pPr>
              <w:rPr>
                <w:rFonts w:asciiTheme="majorHAnsi" w:hAnsiTheme="majorHAnsi" w:cs="Arial"/>
                <w:b/>
                <w:sz w:val="20"/>
                <w:szCs w:val="20"/>
                <w:lang w:val="en-GB"/>
              </w:rPr>
            </w:pPr>
            <w:r w:rsidRPr="006403CB">
              <w:rPr>
                <w:rFonts w:asciiTheme="majorHAnsi" w:hAnsiTheme="majorHAnsi" w:cs="Arial"/>
                <w:i/>
                <w:sz w:val="16"/>
                <w:szCs w:val="16"/>
                <w:lang w:val="en-GB"/>
              </w:rPr>
              <w:t>…….</w:t>
            </w:r>
          </w:p>
        </w:tc>
      </w:tr>
      <w:tr w:rsidR="00963B6C" w:rsidRPr="006403CB" w14:paraId="3E2C1B57" w14:textId="77777777" w:rsidTr="00E30CBA">
        <w:tc>
          <w:tcPr>
            <w:tcW w:w="8472" w:type="dxa"/>
            <w:gridSpan w:val="2"/>
            <w:tcBorders>
              <w:bottom w:val="single" w:sz="4" w:space="0" w:color="auto"/>
            </w:tcBorders>
          </w:tcPr>
          <w:p w14:paraId="2D12952B" w14:textId="77777777" w:rsidR="00963B6C" w:rsidRPr="00963B6C" w:rsidRDefault="00963B6C" w:rsidP="00963B6C">
            <w:pPr>
              <w:rPr>
                <w:rFonts w:ascii="Calibri" w:hAnsi="Calibri" w:cs="Arial"/>
                <w:color w:val="002060"/>
                <w:sz w:val="20"/>
                <w:szCs w:val="20"/>
              </w:rPr>
            </w:pPr>
          </w:p>
          <w:p w14:paraId="4C6C2591" w14:textId="7A58FDB0" w:rsidR="00963B6C" w:rsidRDefault="00963B6C" w:rsidP="00963B6C">
            <w:pPr>
              <w:widowControl w:val="0"/>
              <w:autoSpaceDE w:val="0"/>
              <w:autoSpaceDN w:val="0"/>
              <w:adjustRightInd w:val="0"/>
              <w:rPr>
                <w:rFonts w:ascii="Calibri" w:eastAsia="Calibri" w:hAnsi="Calibri"/>
                <w:color w:val="002060"/>
              </w:rPr>
            </w:pPr>
            <w:r>
              <w:rPr>
                <w:rFonts w:ascii="Calibri" w:eastAsia="Calibri" w:hAnsi="Calibri"/>
                <w:color w:val="002060"/>
              </w:rPr>
              <w:t>Search for, analysis and synthesis of data and information, with the use of the necessary technology</w:t>
            </w:r>
            <w:r w:rsidRPr="00D72B2A">
              <w:rPr>
                <w:rFonts w:ascii="Calibri" w:eastAsia="Calibri" w:hAnsi="Calibri"/>
                <w:color w:val="002060"/>
              </w:rPr>
              <w:t xml:space="preserve"> </w:t>
            </w:r>
          </w:p>
          <w:p w14:paraId="6BEA1266" w14:textId="5297E5F6" w:rsidR="00963B6C" w:rsidRDefault="00963B6C" w:rsidP="00963B6C">
            <w:pPr>
              <w:widowControl w:val="0"/>
              <w:autoSpaceDE w:val="0"/>
              <w:autoSpaceDN w:val="0"/>
              <w:adjustRightInd w:val="0"/>
              <w:rPr>
                <w:rFonts w:ascii="Calibri" w:eastAsia="Calibri" w:hAnsi="Calibri"/>
                <w:color w:val="002060"/>
              </w:rPr>
            </w:pPr>
            <w:r>
              <w:rPr>
                <w:rFonts w:ascii="Calibri" w:eastAsia="Calibri" w:hAnsi="Calibri"/>
                <w:color w:val="002060"/>
              </w:rPr>
              <w:t>Work independently</w:t>
            </w:r>
          </w:p>
          <w:p w14:paraId="3A78078D" w14:textId="56979191" w:rsidR="00963B6C" w:rsidRPr="00963B6C" w:rsidRDefault="00BD7368" w:rsidP="00963B6C">
            <w:pPr>
              <w:widowControl w:val="0"/>
              <w:autoSpaceDE w:val="0"/>
              <w:autoSpaceDN w:val="0"/>
              <w:adjustRightInd w:val="0"/>
              <w:rPr>
                <w:rFonts w:ascii="Calibri" w:eastAsia="Calibri" w:hAnsi="Calibri"/>
                <w:color w:val="002060"/>
              </w:rPr>
            </w:pPr>
            <w:r>
              <w:rPr>
                <w:rFonts w:ascii="Calibri" w:eastAsia="Calibri" w:hAnsi="Calibri"/>
                <w:color w:val="002060"/>
              </w:rPr>
              <w:t>Production of</w:t>
            </w:r>
            <w:r w:rsidR="00963B6C">
              <w:rPr>
                <w:rFonts w:ascii="Calibri" w:eastAsia="Calibri" w:hAnsi="Calibri"/>
                <w:color w:val="002060"/>
              </w:rPr>
              <w:t xml:space="preserve"> free, creative and inductive thinking</w:t>
            </w:r>
            <w:r w:rsidR="00963B6C" w:rsidRPr="00D72B2A">
              <w:rPr>
                <w:rFonts w:ascii="Calibri" w:eastAsia="Calibri" w:hAnsi="Calibri"/>
                <w:color w:val="002060"/>
              </w:rPr>
              <w:t xml:space="preserve"> </w:t>
            </w:r>
          </w:p>
          <w:p w14:paraId="29C67967" w14:textId="77777777" w:rsidR="00963B6C" w:rsidRPr="006403CB" w:rsidRDefault="00963B6C" w:rsidP="00963B6C">
            <w:pPr>
              <w:widowControl w:val="0"/>
              <w:autoSpaceDE w:val="0"/>
              <w:autoSpaceDN w:val="0"/>
              <w:adjustRightInd w:val="0"/>
              <w:spacing w:after="60"/>
              <w:rPr>
                <w:rFonts w:asciiTheme="majorHAnsi" w:hAnsiTheme="majorHAnsi" w:cs="Arial"/>
                <w:i/>
                <w:sz w:val="16"/>
                <w:szCs w:val="16"/>
                <w:lang w:val="en-GB"/>
              </w:rPr>
            </w:pPr>
          </w:p>
        </w:tc>
      </w:tr>
    </w:tbl>
    <w:p w14:paraId="3D21B7EA" w14:textId="77777777" w:rsidR="00CC1EC5" w:rsidRPr="006403CB" w:rsidRDefault="00CC1EC5" w:rsidP="00CC1EC5">
      <w:pPr>
        <w:widowControl w:val="0"/>
        <w:numPr>
          <w:ilvl w:val="0"/>
          <w:numId w:val="1"/>
        </w:numPr>
        <w:autoSpaceDE w:val="0"/>
        <w:autoSpaceDN w:val="0"/>
        <w:adjustRightInd w:val="0"/>
        <w:spacing w:before="120" w:after="200" w:line="276" w:lineRule="auto"/>
        <w:ind w:left="357" w:hanging="357"/>
        <w:rPr>
          <w:rFonts w:asciiTheme="majorHAnsi" w:hAnsiTheme="majorHAnsi" w:cs="Arial"/>
          <w:b/>
          <w:color w:val="000000"/>
          <w:sz w:val="22"/>
          <w:szCs w:val="22"/>
          <w:lang w:val="en-GB"/>
        </w:rPr>
      </w:pPr>
      <w:r w:rsidRPr="006403CB">
        <w:rPr>
          <w:rFonts w:asciiTheme="majorHAnsi" w:hAnsiTheme="majorHAnsi" w:cs="Arial"/>
          <w:b/>
          <w:color w:val="000000"/>
          <w:sz w:val="22"/>
          <w:szCs w:val="22"/>
          <w:lang w:val="en-GB"/>
        </w:rPr>
        <w:t>SYLLABUS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CC1EC5" w:rsidRPr="006403CB" w14:paraId="1D909362" w14:textId="77777777" w:rsidTr="00E30CBA">
        <w:tc>
          <w:tcPr>
            <w:tcW w:w="8472" w:type="dxa"/>
          </w:tcPr>
          <w:p w14:paraId="519967A5" w14:textId="77777777" w:rsidR="00C36535" w:rsidRPr="00C36535" w:rsidRDefault="00C36535" w:rsidP="00C36535">
            <w:pPr>
              <w:ind w:left="360"/>
              <w:rPr>
                <w:rFonts w:ascii="Calibri" w:eastAsia="Calibri" w:hAnsi="Calibri"/>
                <w:iCs/>
                <w:color w:val="002060"/>
                <w:lang w:val="el-GR"/>
              </w:rPr>
            </w:pPr>
          </w:p>
          <w:p w14:paraId="218E7F03" w14:textId="77777777" w:rsidR="00BD7368" w:rsidRPr="00384D95" w:rsidRDefault="00BD7368" w:rsidP="00BD7368">
            <w:pPr>
              <w:pStyle w:val="ListParagraph"/>
              <w:widowControl w:val="0"/>
              <w:numPr>
                <w:ilvl w:val="2"/>
                <w:numId w:val="1"/>
              </w:numPr>
              <w:autoSpaceDE w:val="0"/>
              <w:autoSpaceDN w:val="0"/>
              <w:adjustRightInd w:val="0"/>
              <w:spacing w:after="200" w:line="276" w:lineRule="auto"/>
              <w:ind w:left="738" w:hanging="142"/>
              <w:jc w:val="both"/>
              <w:rPr>
                <w:rFonts w:eastAsia="Calibri"/>
                <w:color w:val="002060"/>
              </w:rPr>
            </w:pPr>
            <w:r w:rsidRPr="00384D95">
              <w:rPr>
                <w:rFonts w:eastAsia="Calibri"/>
                <w:color w:val="002060"/>
              </w:rPr>
              <w:t>Computer</w:t>
            </w:r>
            <w:r w:rsidRPr="00C95CB0">
              <w:rPr>
                <w:rFonts w:eastAsia="Calibri"/>
                <w:color w:val="002060"/>
              </w:rPr>
              <w:t xml:space="preserve"> </w:t>
            </w:r>
            <w:r w:rsidRPr="00384D95">
              <w:rPr>
                <w:rFonts w:eastAsia="Calibri"/>
                <w:color w:val="002060"/>
              </w:rPr>
              <w:t>arithmetic</w:t>
            </w:r>
            <w:r w:rsidRPr="00C95CB0">
              <w:rPr>
                <w:rFonts w:eastAsia="Calibri"/>
                <w:color w:val="002060"/>
              </w:rPr>
              <w:t xml:space="preserve">. </w:t>
            </w:r>
            <w:r w:rsidRPr="00384D95">
              <w:rPr>
                <w:rFonts w:eastAsia="Calibri"/>
                <w:color w:val="002060"/>
              </w:rPr>
              <w:t xml:space="preserve">Loss of significant digits and its avoidance. Error analysis and propagation </w:t>
            </w:r>
          </w:p>
          <w:p w14:paraId="72AB5C98" w14:textId="77777777" w:rsidR="00BD7368" w:rsidRPr="00384D95" w:rsidRDefault="00BD7368" w:rsidP="00BD7368">
            <w:pPr>
              <w:pStyle w:val="ListParagraph"/>
              <w:widowControl w:val="0"/>
              <w:numPr>
                <w:ilvl w:val="2"/>
                <w:numId w:val="1"/>
              </w:numPr>
              <w:autoSpaceDE w:val="0"/>
              <w:autoSpaceDN w:val="0"/>
              <w:adjustRightInd w:val="0"/>
              <w:spacing w:after="200" w:line="276" w:lineRule="auto"/>
              <w:ind w:left="738" w:hanging="142"/>
              <w:jc w:val="both"/>
              <w:rPr>
                <w:rFonts w:eastAsia="Calibri"/>
                <w:color w:val="002060"/>
              </w:rPr>
            </w:pPr>
            <w:r>
              <w:rPr>
                <w:rFonts w:eastAsia="Calibri"/>
                <w:color w:val="002060"/>
              </w:rPr>
              <w:t>Direct</w:t>
            </w:r>
            <w:r w:rsidRPr="00384D95">
              <w:rPr>
                <w:rFonts w:eastAsia="Calibri"/>
                <w:color w:val="002060"/>
              </w:rPr>
              <w:t xml:space="preserve"> </w:t>
            </w:r>
            <w:r>
              <w:rPr>
                <w:rFonts w:eastAsia="Calibri"/>
                <w:color w:val="002060"/>
              </w:rPr>
              <w:t>and</w:t>
            </w:r>
            <w:r w:rsidRPr="00384D95">
              <w:rPr>
                <w:rFonts w:eastAsia="Calibri"/>
                <w:color w:val="002060"/>
              </w:rPr>
              <w:t xml:space="preserve"> </w:t>
            </w:r>
            <w:r>
              <w:rPr>
                <w:rFonts w:eastAsia="Calibri"/>
                <w:color w:val="002060"/>
              </w:rPr>
              <w:t>iterative methods for solving systems of linear equations</w:t>
            </w:r>
          </w:p>
          <w:p w14:paraId="330C3080" w14:textId="77777777" w:rsidR="00BD7368" w:rsidRDefault="00BD7368" w:rsidP="00BD7368">
            <w:pPr>
              <w:pStyle w:val="ListParagraph"/>
              <w:widowControl w:val="0"/>
              <w:numPr>
                <w:ilvl w:val="2"/>
                <w:numId w:val="1"/>
              </w:numPr>
              <w:autoSpaceDE w:val="0"/>
              <w:autoSpaceDN w:val="0"/>
              <w:adjustRightInd w:val="0"/>
              <w:spacing w:after="200" w:line="276" w:lineRule="auto"/>
              <w:ind w:left="738" w:hanging="142"/>
              <w:jc w:val="both"/>
              <w:rPr>
                <w:rFonts w:eastAsia="Calibri"/>
                <w:color w:val="002060"/>
              </w:rPr>
            </w:pPr>
            <w:r>
              <w:rPr>
                <w:rFonts w:eastAsia="Calibri"/>
                <w:color w:val="002060"/>
              </w:rPr>
              <w:t>Approximation of matrix eigenvalues and eigenvectors. Application in PCA</w:t>
            </w:r>
          </w:p>
          <w:p w14:paraId="75AD6CF2" w14:textId="77777777" w:rsidR="00BD7368" w:rsidRPr="00384D95" w:rsidRDefault="00BD7368" w:rsidP="00BD7368">
            <w:pPr>
              <w:pStyle w:val="ListParagraph"/>
              <w:widowControl w:val="0"/>
              <w:numPr>
                <w:ilvl w:val="2"/>
                <w:numId w:val="1"/>
              </w:numPr>
              <w:autoSpaceDE w:val="0"/>
              <w:autoSpaceDN w:val="0"/>
              <w:adjustRightInd w:val="0"/>
              <w:spacing w:after="200" w:line="276" w:lineRule="auto"/>
              <w:ind w:left="738" w:hanging="142"/>
              <w:jc w:val="both"/>
              <w:rPr>
                <w:rFonts w:eastAsia="Calibri"/>
                <w:color w:val="002060"/>
              </w:rPr>
            </w:pPr>
            <w:r>
              <w:rPr>
                <w:rFonts w:eastAsia="Calibri"/>
                <w:color w:val="002060"/>
              </w:rPr>
              <w:t>Approximation</w:t>
            </w:r>
            <w:r w:rsidRPr="00C95CB0">
              <w:rPr>
                <w:rFonts w:eastAsia="Calibri"/>
                <w:color w:val="002060"/>
              </w:rPr>
              <w:t xml:space="preserve"> </w:t>
            </w:r>
            <w:r>
              <w:rPr>
                <w:rFonts w:eastAsia="Calibri"/>
                <w:color w:val="002060"/>
              </w:rPr>
              <w:t>of</w:t>
            </w:r>
            <w:r w:rsidRPr="00C95CB0">
              <w:rPr>
                <w:rFonts w:eastAsia="Calibri"/>
                <w:color w:val="002060"/>
              </w:rPr>
              <w:t xml:space="preserve"> </w:t>
            </w:r>
            <w:r>
              <w:rPr>
                <w:rFonts w:eastAsia="Calibri"/>
                <w:color w:val="002060"/>
              </w:rPr>
              <w:t>functions</w:t>
            </w:r>
            <w:r w:rsidRPr="00C95CB0">
              <w:rPr>
                <w:rFonts w:eastAsia="Calibri"/>
                <w:color w:val="002060"/>
              </w:rPr>
              <w:t xml:space="preserve">. </w:t>
            </w:r>
            <w:r>
              <w:rPr>
                <w:rFonts w:eastAsia="Calibri"/>
                <w:color w:val="002060"/>
              </w:rPr>
              <w:t>Polynomial interpolation. Method of least squares</w:t>
            </w:r>
            <w:r w:rsidRPr="00384D95">
              <w:rPr>
                <w:rFonts w:eastAsia="Calibri"/>
                <w:color w:val="002060"/>
              </w:rPr>
              <w:t xml:space="preserve"> </w:t>
            </w:r>
          </w:p>
          <w:p w14:paraId="37DD15FE" w14:textId="0E9D7594" w:rsidR="00BD7368" w:rsidRDefault="00BD7368" w:rsidP="00BD7368">
            <w:pPr>
              <w:pStyle w:val="ListParagraph"/>
              <w:widowControl w:val="0"/>
              <w:numPr>
                <w:ilvl w:val="2"/>
                <w:numId w:val="1"/>
              </w:numPr>
              <w:autoSpaceDE w:val="0"/>
              <w:autoSpaceDN w:val="0"/>
              <w:adjustRightInd w:val="0"/>
              <w:spacing w:after="200" w:line="276" w:lineRule="auto"/>
              <w:ind w:left="738" w:hanging="142"/>
              <w:jc w:val="both"/>
              <w:rPr>
                <w:rFonts w:eastAsia="Calibri"/>
                <w:color w:val="002060"/>
              </w:rPr>
            </w:pPr>
            <w:r>
              <w:rPr>
                <w:rFonts w:eastAsia="Calibri"/>
                <w:color w:val="002060"/>
              </w:rPr>
              <w:t>Methods of solving non-linear equations and systems of non-linear equations. Application in maximum likelihood parameter estimation</w:t>
            </w:r>
            <w:r w:rsidRPr="004E794F">
              <w:rPr>
                <w:rFonts w:eastAsia="Calibri"/>
                <w:color w:val="002060"/>
              </w:rPr>
              <w:t xml:space="preserve"> </w:t>
            </w:r>
          </w:p>
          <w:p w14:paraId="36C0FF3A" w14:textId="77777777" w:rsidR="00BD7368" w:rsidRDefault="00BD7368" w:rsidP="00BD7368">
            <w:pPr>
              <w:pStyle w:val="ListParagraph"/>
              <w:widowControl w:val="0"/>
              <w:numPr>
                <w:ilvl w:val="2"/>
                <w:numId w:val="1"/>
              </w:numPr>
              <w:autoSpaceDE w:val="0"/>
              <w:autoSpaceDN w:val="0"/>
              <w:adjustRightInd w:val="0"/>
              <w:spacing w:after="200" w:line="276" w:lineRule="auto"/>
              <w:ind w:left="738" w:hanging="142"/>
              <w:jc w:val="both"/>
              <w:rPr>
                <w:rFonts w:eastAsia="Calibri"/>
                <w:color w:val="002060"/>
              </w:rPr>
            </w:pPr>
            <w:r w:rsidRPr="00BD7368">
              <w:rPr>
                <w:rFonts w:eastAsia="Calibri"/>
                <w:color w:val="002060"/>
              </w:rPr>
              <w:t>Numerical differentiation and integration</w:t>
            </w:r>
          </w:p>
          <w:p w14:paraId="4A75A039" w14:textId="02634E57" w:rsidR="00CC1EC5" w:rsidRPr="00BD7368" w:rsidRDefault="00BD7368" w:rsidP="00BD7368">
            <w:pPr>
              <w:pStyle w:val="ListParagraph"/>
              <w:widowControl w:val="0"/>
              <w:numPr>
                <w:ilvl w:val="2"/>
                <w:numId w:val="1"/>
              </w:numPr>
              <w:autoSpaceDE w:val="0"/>
              <w:autoSpaceDN w:val="0"/>
              <w:adjustRightInd w:val="0"/>
              <w:spacing w:after="200" w:line="276" w:lineRule="auto"/>
              <w:ind w:left="738" w:hanging="142"/>
              <w:jc w:val="both"/>
              <w:rPr>
                <w:rFonts w:eastAsia="Calibri"/>
                <w:color w:val="002060"/>
              </w:rPr>
            </w:pPr>
            <w:r w:rsidRPr="00BD7368">
              <w:rPr>
                <w:rFonts w:eastAsia="Calibri"/>
                <w:color w:val="002060"/>
              </w:rPr>
              <w:t>Applications using C and R programming</w:t>
            </w:r>
          </w:p>
        </w:tc>
      </w:tr>
    </w:tbl>
    <w:p w14:paraId="4E72E6ED" w14:textId="77777777" w:rsidR="00C36535" w:rsidRDefault="00C36535" w:rsidP="00C36535">
      <w:pPr>
        <w:widowControl w:val="0"/>
        <w:autoSpaceDE w:val="0"/>
        <w:autoSpaceDN w:val="0"/>
        <w:adjustRightInd w:val="0"/>
        <w:spacing w:before="120" w:after="200" w:line="276" w:lineRule="auto"/>
        <w:rPr>
          <w:rFonts w:asciiTheme="majorHAnsi" w:hAnsiTheme="majorHAnsi" w:cs="Arial"/>
          <w:b/>
          <w:color w:val="000000"/>
          <w:sz w:val="22"/>
          <w:szCs w:val="22"/>
          <w:lang w:val="en-GB"/>
        </w:rPr>
      </w:pPr>
    </w:p>
    <w:p w14:paraId="2911E126" w14:textId="77777777" w:rsidR="00CC1EC5" w:rsidRPr="006403CB" w:rsidRDefault="00C36535" w:rsidP="001A7AFC">
      <w:pPr>
        <w:widowControl w:val="0"/>
        <w:numPr>
          <w:ilvl w:val="0"/>
          <w:numId w:val="1"/>
        </w:numPr>
        <w:autoSpaceDE w:val="0"/>
        <w:autoSpaceDN w:val="0"/>
        <w:adjustRightInd w:val="0"/>
        <w:spacing w:before="120" w:after="200" w:line="276" w:lineRule="auto"/>
        <w:ind w:left="357" w:hanging="357"/>
        <w:rPr>
          <w:rFonts w:asciiTheme="majorHAnsi" w:hAnsiTheme="majorHAnsi" w:cs="Arial"/>
          <w:b/>
          <w:color w:val="000000"/>
          <w:sz w:val="22"/>
          <w:szCs w:val="22"/>
          <w:lang w:val="en-GB"/>
        </w:rPr>
      </w:pPr>
      <w:r>
        <w:rPr>
          <w:rFonts w:asciiTheme="majorHAnsi" w:hAnsiTheme="majorHAnsi" w:cs="Arial"/>
          <w:b/>
          <w:color w:val="000000"/>
          <w:sz w:val="22"/>
          <w:szCs w:val="22"/>
          <w:lang w:val="en-GB"/>
        </w:rPr>
        <w:br w:type="page"/>
      </w:r>
      <w:r w:rsidR="00CC1EC5" w:rsidRPr="006403CB">
        <w:rPr>
          <w:rFonts w:asciiTheme="majorHAnsi" w:hAnsiTheme="majorHAnsi" w:cs="Arial"/>
          <w:b/>
          <w:color w:val="000000"/>
          <w:sz w:val="22"/>
          <w:szCs w:val="22"/>
          <w:lang w:val="en-GB"/>
        </w:rPr>
        <w:lastRenderedPageBreak/>
        <w:t>TEACHING and LEARNING METHODS - EVALUATION</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FD515E" w:rsidRPr="006403CB" w14:paraId="7FBD3A16" w14:textId="77777777" w:rsidTr="00E30CBA">
        <w:tc>
          <w:tcPr>
            <w:tcW w:w="3306" w:type="dxa"/>
            <w:shd w:val="clear" w:color="auto" w:fill="D0CECE" w:themeFill="background2" w:themeFillShade="E6"/>
          </w:tcPr>
          <w:p w14:paraId="2DF73A7C" w14:textId="77777777" w:rsidR="00FD515E" w:rsidRPr="006403CB" w:rsidRDefault="00FD515E" w:rsidP="00FD515E">
            <w:pPr>
              <w:jc w:val="right"/>
              <w:rPr>
                <w:rFonts w:asciiTheme="majorHAnsi" w:hAnsiTheme="majorHAnsi" w:cs="Arial"/>
                <w:b/>
                <w:sz w:val="20"/>
                <w:szCs w:val="20"/>
                <w:lang w:val="en-GB"/>
              </w:rPr>
            </w:pPr>
            <w:r w:rsidRPr="006403CB">
              <w:rPr>
                <w:rFonts w:asciiTheme="majorHAnsi" w:hAnsiTheme="majorHAnsi" w:cs="Arial"/>
                <w:b/>
                <w:sz w:val="20"/>
                <w:szCs w:val="20"/>
                <w:lang w:val="en-GB"/>
              </w:rPr>
              <w:t>DELIVERY</w:t>
            </w:r>
            <w:r w:rsidRPr="006403CB">
              <w:rPr>
                <w:rFonts w:asciiTheme="majorHAnsi" w:hAnsiTheme="majorHAnsi" w:cs="Arial"/>
                <w:b/>
                <w:sz w:val="20"/>
                <w:szCs w:val="20"/>
                <w:lang w:val="en-GB"/>
              </w:rPr>
              <w:br/>
            </w:r>
            <w:r w:rsidRPr="006403CB">
              <w:rPr>
                <w:rFonts w:asciiTheme="majorHAnsi" w:hAnsiTheme="majorHAnsi" w:cs="Arial"/>
                <w:i/>
                <w:sz w:val="16"/>
                <w:szCs w:val="16"/>
                <w:lang w:val="en-GB"/>
              </w:rPr>
              <w:t>Face-to-face, Distance learning, etc.</w:t>
            </w:r>
          </w:p>
        </w:tc>
        <w:tc>
          <w:tcPr>
            <w:tcW w:w="5166" w:type="dxa"/>
          </w:tcPr>
          <w:p w14:paraId="008B6C0F" w14:textId="47E96602" w:rsidR="00FD515E" w:rsidRPr="006403CB" w:rsidRDefault="00FD515E" w:rsidP="00FD515E">
            <w:pPr>
              <w:spacing w:after="200" w:line="276" w:lineRule="auto"/>
              <w:rPr>
                <w:rFonts w:asciiTheme="majorHAnsi" w:eastAsia="Calibri" w:hAnsiTheme="majorHAnsi"/>
                <w:iCs/>
                <w:color w:val="002060"/>
                <w:lang w:val="en-GB"/>
              </w:rPr>
            </w:pPr>
            <w:r>
              <w:rPr>
                <w:rFonts w:ascii="Calibri" w:eastAsia="Calibri" w:hAnsi="Calibri"/>
                <w:iCs/>
                <w:color w:val="002060"/>
              </w:rPr>
              <w:t>Face to face</w:t>
            </w:r>
          </w:p>
        </w:tc>
      </w:tr>
      <w:tr w:rsidR="00FD515E" w:rsidRPr="006403CB" w14:paraId="58078865" w14:textId="77777777" w:rsidTr="00E30CBA">
        <w:tc>
          <w:tcPr>
            <w:tcW w:w="3306" w:type="dxa"/>
            <w:shd w:val="clear" w:color="auto" w:fill="D0CECE" w:themeFill="background2" w:themeFillShade="E6"/>
          </w:tcPr>
          <w:p w14:paraId="196A5881" w14:textId="77777777" w:rsidR="00FD515E" w:rsidRPr="006403CB" w:rsidRDefault="00FD515E" w:rsidP="00FD515E">
            <w:pPr>
              <w:jc w:val="right"/>
              <w:rPr>
                <w:rFonts w:asciiTheme="majorHAnsi" w:hAnsiTheme="majorHAnsi" w:cs="Arial"/>
                <w:i/>
                <w:sz w:val="16"/>
                <w:szCs w:val="16"/>
                <w:lang w:val="en-GB"/>
              </w:rPr>
            </w:pPr>
            <w:r w:rsidRPr="006403CB">
              <w:rPr>
                <w:rFonts w:asciiTheme="majorHAnsi" w:hAnsiTheme="majorHAnsi" w:cs="Arial"/>
                <w:b/>
                <w:sz w:val="20"/>
                <w:szCs w:val="20"/>
                <w:lang w:val="en-GB"/>
              </w:rPr>
              <w:t>USE OF IN</w:t>
            </w:r>
            <w:r>
              <w:rPr>
                <w:rFonts w:asciiTheme="majorHAnsi" w:hAnsiTheme="majorHAnsi" w:cs="Arial"/>
                <w:b/>
                <w:sz w:val="20"/>
                <w:szCs w:val="20"/>
                <w:lang w:val="en-GB"/>
              </w:rPr>
              <w:t>F</w:t>
            </w:r>
            <w:r w:rsidRPr="006403CB">
              <w:rPr>
                <w:rFonts w:asciiTheme="majorHAnsi" w:hAnsiTheme="majorHAnsi" w:cs="Arial"/>
                <w:b/>
                <w:sz w:val="20"/>
                <w:szCs w:val="20"/>
                <w:lang w:val="en-GB"/>
              </w:rPr>
              <w:t>ORMATION AND COMMUNICATION</w:t>
            </w:r>
            <w:r>
              <w:rPr>
                <w:rFonts w:asciiTheme="majorHAnsi" w:hAnsiTheme="majorHAnsi" w:cs="Arial"/>
                <w:b/>
                <w:sz w:val="20"/>
                <w:szCs w:val="20"/>
                <w:lang w:val="en-GB"/>
              </w:rPr>
              <w:t>S</w:t>
            </w:r>
            <w:r w:rsidRPr="006403CB">
              <w:rPr>
                <w:rFonts w:asciiTheme="majorHAnsi" w:hAnsiTheme="majorHAnsi" w:cs="Arial"/>
                <w:b/>
                <w:sz w:val="20"/>
                <w:szCs w:val="20"/>
                <w:lang w:val="en-GB"/>
              </w:rPr>
              <w:t xml:space="preserve"> TECHNOLOGY </w:t>
            </w:r>
            <w:r w:rsidRPr="006403CB">
              <w:rPr>
                <w:rFonts w:asciiTheme="majorHAnsi" w:hAnsiTheme="majorHAnsi" w:cs="Arial"/>
                <w:b/>
                <w:sz w:val="20"/>
                <w:szCs w:val="20"/>
                <w:lang w:val="en-GB"/>
              </w:rPr>
              <w:br/>
            </w:r>
            <w:r w:rsidRPr="006403CB">
              <w:rPr>
                <w:rFonts w:asciiTheme="majorHAnsi" w:hAnsiTheme="majorHAnsi" w:cs="Arial"/>
                <w:i/>
                <w:sz w:val="16"/>
                <w:szCs w:val="16"/>
                <w:lang w:val="en-GB"/>
              </w:rPr>
              <w:t>Use of ICT in teaching, laboratory education, communication with students</w:t>
            </w:r>
          </w:p>
        </w:tc>
        <w:tc>
          <w:tcPr>
            <w:tcW w:w="5166" w:type="dxa"/>
            <w:tcBorders>
              <w:bottom w:val="single" w:sz="4" w:space="0" w:color="auto"/>
            </w:tcBorders>
          </w:tcPr>
          <w:p w14:paraId="41FA1D69" w14:textId="7BB10C36" w:rsidR="00FD515E" w:rsidRDefault="00FD515E" w:rsidP="00FD515E">
            <w:pPr>
              <w:rPr>
                <w:rFonts w:ascii="Calibri" w:hAnsi="Calibri" w:cs="Arial"/>
                <w:color w:val="002060"/>
                <w:sz w:val="20"/>
                <w:szCs w:val="20"/>
              </w:rPr>
            </w:pPr>
            <w:r w:rsidRPr="00576C0B">
              <w:rPr>
                <w:rFonts w:ascii="Calibri" w:hAnsi="Calibri" w:cs="Arial"/>
                <w:color w:val="002060"/>
                <w:sz w:val="20"/>
                <w:szCs w:val="20"/>
              </w:rPr>
              <w:t>Slides</w:t>
            </w:r>
            <w:r w:rsidR="004301AD">
              <w:rPr>
                <w:rFonts w:ascii="Calibri" w:hAnsi="Calibri" w:cs="Arial"/>
                <w:color w:val="002060"/>
                <w:sz w:val="20"/>
                <w:szCs w:val="20"/>
              </w:rPr>
              <w:t xml:space="preserve"> (in teaching)</w:t>
            </w:r>
          </w:p>
          <w:p w14:paraId="522E63DC" w14:textId="05BD0DB8" w:rsidR="00BD7368" w:rsidRPr="00576C0B" w:rsidRDefault="00BD7368" w:rsidP="00FD515E">
            <w:pPr>
              <w:rPr>
                <w:rFonts w:ascii="Calibri" w:hAnsi="Calibri" w:cs="Arial"/>
                <w:color w:val="002060"/>
                <w:sz w:val="20"/>
                <w:szCs w:val="20"/>
              </w:rPr>
            </w:pPr>
            <w:r>
              <w:rPr>
                <w:rFonts w:ascii="Calibri" w:hAnsi="Calibri" w:cs="Arial"/>
                <w:color w:val="002060"/>
                <w:sz w:val="20"/>
                <w:szCs w:val="20"/>
              </w:rPr>
              <w:t>Laboratory practice</w:t>
            </w:r>
          </w:p>
          <w:p w14:paraId="1FD20B48" w14:textId="2D869CF7" w:rsidR="00FD515E" w:rsidRPr="006403CB" w:rsidRDefault="00FD515E" w:rsidP="00FD515E">
            <w:pPr>
              <w:rPr>
                <w:rFonts w:asciiTheme="majorHAnsi" w:hAnsiTheme="majorHAnsi" w:cs="Arial"/>
                <w:b/>
                <w:color w:val="002060"/>
                <w:sz w:val="20"/>
                <w:szCs w:val="20"/>
                <w:lang w:val="en-GB"/>
              </w:rPr>
            </w:pPr>
            <w:r w:rsidRPr="00B208A2">
              <w:rPr>
                <w:rFonts w:ascii="Calibri" w:hAnsi="Calibri" w:cs="Arial"/>
                <w:color w:val="002060"/>
                <w:sz w:val="20"/>
                <w:szCs w:val="20"/>
              </w:rPr>
              <w:t>e</w:t>
            </w:r>
            <w:r w:rsidRPr="00576C0B">
              <w:rPr>
                <w:rFonts w:ascii="Calibri" w:hAnsi="Calibri" w:cs="Arial"/>
                <w:color w:val="002060"/>
                <w:sz w:val="20"/>
                <w:szCs w:val="20"/>
              </w:rPr>
              <w:t>-</w:t>
            </w:r>
            <w:r w:rsidRPr="00B208A2">
              <w:rPr>
                <w:rFonts w:ascii="Calibri" w:hAnsi="Calibri" w:cs="Arial"/>
                <w:color w:val="002060"/>
                <w:sz w:val="20"/>
                <w:szCs w:val="20"/>
              </w:rPr>
              <w:t>class</w:t>
            </w:r>
            <w:r>
              <w:rPr>
                <w:rFonts w:ascii="Calibri" w:hAnsi="Calibri" w:cs="Arial"/>
                <w:color w:val="002060"/>
                <w:sz w:val="20"/>
                <w:szCs w:val="20"/>
              </w:rPr>
              <w:t xml:space="preserve"> platform</w:t>
            </w:r>
            <w:r w:rsidR="004301AD">
              <w:rPr>
                <w:rFonts w:ascii="Calibri" w:hAnsi="Calibri" w:cs="Arial"/>
                <w:color w:val="002060"/>
                <w:sz w:val="20"/>
                <w:szCs w:val="20"/>
              </w:rPr>
              <w:t xml:space="preserve"> (in communication with students)</w:t>
            </w:r>
          </w:p>
        </w:tc>
      </w:tr>
      <w:tr w:rsidR="00FD515E" w:rsidRPr="006403CB" w14:paraId="2711F810" w14:textId="77777777" w:rsidTr="00E30CBA">
        <w:tc>
          <w:tcPr>
            <w:tcW w:w="3306" w:type="dxa"/>
            <w:shd w:val="clear" w:color="auto" w:fill="D0CECE" w:themeFill="background2" w:themeFillShade="E6"/>
          </w:tcPr>
          <w:p w14:paraId="34087038" w14:textId="77777777" w:rsidR="00FD515E" w:rsidRPr="006403CB" w:rsidRDefault="00FD515E" w:rsidP="00FD515E">
            <w:pPr>
              <w:jc w:val="right"/>
              <w:rPr>
                <w:rFonts w:asciiTheme="majorHAnsi" w:hAnsiTheme="majorHAnsi" w:cs="Arial"/>
                <w:b/>
                <w:sz w:val="20"/>
                <w:szCs w:val="20"/>
                <w:lang w:val="en-GB"/>
              </w:rPr>
            </w:pPr>
            <w:r w:rsidRPr="006403CB">
              <w:rPr>
                <w:rFonts w:asciiTheme="majorHAnsi" w:hAnsiTheme="majorHAnsi" w:cs="Arial"/>
                <w:b/>
                <w:sz w:val="20"/>
                <w:szCs w:val="20"/>
                <w:lang w:val="en-GB"/>
              </w:rPr>
              <w:t>TEACHING METHODS</w:t>
            </w:r>
          </w:p>
          <w:p w14:paraId="42C5F2E7" w14:textId="77777777" w:rsidR="00FD515E" w:rsidRPr="006403CB" w:rsidRDefault="00FD515E" w:rsidP="00FD515E">
            <w:pPr>
              <w:jc w:val="both"/>
              <w:rPr>
                <w:rFonts w:asciiTheme="majorHAnsi" w:hAnsiTheme="majorHAnsi" w:cs="Arial"/>
                <w:i/>
                <w:sz w:val="16"/>
                <w:szCs w:val="16"/>
                <w:lang w:val="en-GB"/>
              </w:rPr>
            </w:pPr>
            <w:r w:rsidRPr="006403CB">
              <w:rPr>
                <w:rFonts w:asciiTheme="majorHAnsi" w:hAnsiTheme="majorHAnsi" w:cs="Arial"/>
                <w:i/>
                <w:sz w:val="16"/>
                <w:szCs w:val="16"/>
                <w:lang w:val="en-GB"/>
              </w:rPr>
              <w:t>The manner and methods of teaching are described in detail.</w:t>
            </w:r>
          </w:p>
          <w:p w14:paraId="3F046A99" w14:textId="77777777" w:rsidR="00FD515E" w:rsidRPr="006403CB" w:rsidRDefault="00FD515E" w:rsidP="00FD515E">
            <w:pPr>
              <w:jc w:val="both"/>
              <w:rPr>
                <w:rFonts w:asciiTheme="majorHAnsi" w:hAnsiTheme="majorHAnsi" w:cs="Arial"/>
                <w:i/>
                <w:sz w:val="16"/>
                <w:szCs w:val="16"/>
                <w:lang w:val="en-GB"/>
              </w:rPr>
            </w:pPr>
            <w:r w:rsidRPr="006403CB">
              <w:rPr>
                <w:rFonts w:asciiTheme="majorHAnsi" w:hAnsiTheme="majorHAnsi" w:cs="Arial"/>
                <w:i/>
                <w:sz w:val="16"/>
                <w:szCs w:val="16"/>
                <w:lang w:val="en-GB"/>
              </w:rPr>
              <w:t>Lectures, seminars, laboratory practice, fieldwork, study and analysis of bibliography, tutorials, placements, clinical practice, art workshop, interactive teaching, educational visits, project, essay writing, artistic creativity, etc.</w:t>
            </w:r>
          </w:p>
          <w:p w14:paraId="277A51E4" w14:textId="77777777" w:rsidR="00FD515E" w:rsidRPr="006403CB" w:rsidRDefault="00FD515E" w:rsidP="00FD515E">
            <w:pPr>
              <w:jc w:val="both"/>
              <w:rPr>
                <w:rFonts w:asciiTheme="majorHAnsi" w:hAnsiTheme="majorHAnsi" w:cs="Arial"/>
                <w:i/>
                <w:sz w:val="16"/>
                <w:szCs w:val="16"/>
                <w:lang w:val="en-GB"/>
              </w:rPr>
            </w:pPr>
          </w:p>
          <w:p w14:paraId="1AA4574C" w14:textId="77777777" w:rsidR="00FD515E" w:rsidRPr="006403CB" w:rsidRDefault="00FD515E" w:rsidP="00FD515E">
            <w:pPr>
              <w:jc w:val="both"/>
              <w:rPr>
                <w:rFonts w:asciiTheme="majorHAnsi" w:hAnsiTheme="majorHAnsi" w:cs="Arial"/>
                <w:i/>
                <w:sz w:val="16"/>
                <w:szCs w:val="16"/>
                <w:lang w:val="en-GB"/>
              </w:rPr>
            </w:pPr>
            <w:r w:rsidRPr="006403CB">
              <w:rPr>
                <w:rFonts w:asciiTheme="majorHAnsi" w:hAnsiTheme="majorHAnsi" w:cs="Arial"/>
                <w:i/>
                <w:sz w:val="16"/>
                <w:szCs w:val="16"/>
                <w:lang w:val="en-GB"/>
              </w:rPr>
              <w:t>The student's study hours for each learning activity are given as well as the hours of non-directed study according to the principles of the ECTS</w:t>
            </w:r>
          </w:p>
        </w:tc>
        <w:tc>
          <w:tcPr>
            <w:tcW w:w="5166" w:type="dxa"/>
            <w:tcBorders>
              <w:bottom w:val="single" w:sz="4" w:space="0" w:color="auto"/>
            </w:tcBorders>
          </w:tcPr>
          <w:tbl>
            <w:tblPr>
              <w:tblStyle w:val="TableGrid3"/>
              <w:tblW w:w="0" w:type="auto"/>
              <w:tblLook w:val="04A0" w:firstRow="1" w:lastRow="0" w:firstColumn="1" w:lastColumn="0" w:noHBand="0" w:noVBand="1"/>
            </w:tblPr>
            <w:tblGrid>
              <w:gridCol w:w="2467"/>
              <w:gridCol w:w="2468"/>
            </w:tblGrid>
            <w:tr w:rsidR="00FD515E" w:rsidRPr="006403CB" w14:paraId="7F33C490" w14:textId="77777777" w:rsidTr="00E30CBA">
              <w:tc>
                <w:tcPr>
                  <w:tcW w:w="2467" w:type="dxa"/>
                  <w:shd w:val="clear" w:color="auto" w:fill="D0CECE" w:themeFill="background2" w:themeFillShade="E6"/>
                  <w:vAlign w:val="center"/>
                </w:tcPr>
                <w:p w14:paraId="2DB5AC51" w14:textId="77777777" w:rsidR="00FD515E" w:rsidRPr="006403CB" w:rsidRDefault="00FD515E" w:rsidP="00FD515E">
                  <w:pPr>
                    <w:jc w:val="center"/>
                    <w:rPr>
                      <w:rFonts w:asciiTheme="majorHAnsi" w:hAnsiTheme="majorHAnsi" w:cs="Arial"/>
                      <w:b/>
                      <w:i/>
                      <w:sz w:val="20"/>
                      <w:szCs w:val="20"/>
                      <w:lang w:val="en-GB"/>
                    </w:rPr>
                  </w:pPr>
                  <w:r w:rsidRPr="006403CB">
                    <w:rPr>
                      <w:rFonts w:asciiTheme="majorHAnsi" w:hAnsiTheme="majorHAnsi" w:cs="Arial"/>
                      <w:b/>
                      <w:i/>
                      <w:sz w:val="20"/>
                      <w:szCs w:val="20"/>
                      <w:lang w:val="en-GB"/>
                    </w:rPr>
                    <w:t>Activity</w:t>
                  </w:r>
                </w:p>
              </w:tc>
              <w:tc>
                <w:tcPr>
                  <w:tcW w:w="2468" w:type="dxa"/>
                  <w:shd w:val="clear" w:color="auto" w:fill="D0CECE" w:themeFill="background2" w:themeFillShade="E6"/>
                  <w:vAlign w:val="center"/>
                </w:tcPr>
                <w:p w14:paraId="2DA071A0" w14:textId="77777777" w:rsidR="00FD515E" w:rsidRPr="006403CB" w:rsidRDefault="00FD515E" w:rsidP="00FD515E">
                  <w:pPr>
                    <w:jc w:val="center"/>
                    <w:rPr>
                      <w:rFonts w:asciiTheme="majorHAnsi" w:hAnsiTheme="majorHAnsi" w:cs="Arial"/>
                      <w:b/>
                      <w:i/>
                      <w:sz w:val="20"/>
                      <w:szCs w:val="20"/>
                      <w:lang w:val="en-GB"/>
                    </w:rPr>
                  </w:pPr>
                  <w:r w:rsidRPr="006403CB">
                    <w:rPr>
                      <w:rFonts w:asciiTheme="majorHAnsi" w:hAnsiTheme="majorHAnsi" w:cs="Arial"/>
                      <w:b/>
                      <w:i/>
                      <w:sz w:val="20"/>
                      <w:szCs w:val="20"/>
                      <w:lang w:val="en-GB"/>
                    </w:rPr>
                    <w:t>Semester workload</w:t>
                  </w:r>
                </w:p>
              </w:tc>
            </w:tr>
            <w:tr w:rsidR="00BD7368" w:rsidRPr="006403CB" w14:paraId="778EBB72" w14:textId="77777777" w:rsidTr="00E30CBA">
              <w:tc>
                <w:tcPr>
                  <w:tcW w:w="2467" w:type="dxa"/>
                </w:tcPr>
                <w:p w14:paraId="0008C66C" w14:textId="0085F5CE" w:rsidR="00BD7368" w:rsidRPr="006403CB" w:rsidRDefault="00BD7368" w:rsidP="00BD7368">
                  <w:pPr>
                    <w:rPr>
                      <w:rFonts w:asciiTheme="majorHAnsi" w:hAnsiTheme="majorHAnsi"/>
                      <w:iCs/>
                      <w:color w:val="002060"/>
                      <w:sz w:val="22"/>
                      <w:szCs w:val="22"/>
                      <w:lang w:val="en-GB"/>
                    </w:rPr>
                  </w:pPr>
                  <w:r>
                    <w:rPr>
                      <w:rFonts w:ascii="Calibri" w:hAnsi="Calibri"/>
                      <w:iCs/>
                      <w:color w:val="002060"/>
                      <w:sz w:val="22"/>
                      <w:szCs w:val="22"/>
                    </w:rPr>
                    <w:t xml:space="preserve">Lectures </w:t>
                  </w:r>
                </w:p>
              </w:tc>
              <w:tc>
                <w:tcPr>
                  <w:tcW w:w="2468" w:type="dxa"/>
                </w:tcPr>
                <w:p w14:paraId="6BB0C552" w14:textId="0949288D" w:rsidR="00BD7368" w:rsidRPr="00BD7368" w:rsidRDefault="00BD7368" w:rsidP="00BD7368">
                  <w:pPr>
                    <w:jc w:val="center"/>
                    <w:rPr>
                      <w:rFonts w:asciiTheme="majorHAnsi" w:hAnsiTheme="majorHAnsi" w:cs="Arial"/>
                      <w:color w:val="002060"/>
                      <w:sz w:val="20"/>
                      <w:szCs w:val="20"/>
                    </w:rPr>
                  </w:pPr>
                  <w:r w:rsidRPr="00C95CB0">
                    <w:rPr>
                      <w:rFonts w:ascii="Calibri" w:hAnsi="Calibri" w:cs="Arial"/>
                      <w:color w:val="002060"/>
                      <w:sz w:val="20"/>
                      <w:szCs w:val="20"/>
                    </w:rPr>
                    <w:t>4</w:t>
                  </w:r>
                  <w:r>
                    <w:rPr>
                      <w:rFonts w:ascii="Calibri" w:hAnsi="Calibri" w:cs="Arial"/>
                      <w:color w:val="002060"/>
                      <w:sz w:val="20"/>
                      <w:szCs w:val="20"/>
                    </w:rPr>
                    <w:t>6</w:t>
                  </w:r>
                </w:p>
              </w:tc>
            </w:tr>
            <w:tr w:rsidR="00BD7368" w:rsidRPr="006403CB" w14:paraId="048708F4" w14:textId="77777777" w:rsidTr="00E30CBA">
              <w:tc>
                <w:tcPr>
                  <w:tcW w:w="2467" w:type="dxa"/>
                  <w:shd w:val="clear" w:color="auto" w:fill="auto"/>
                </w:tcPr>
                <w:p w14:paraId="39B9F82E" w14:textId="699E647F" w:rsidR="00BD7368" w:rsidRPr="006403CB" w:rsidRDefault="00BD7368" w:rsidP="00BD7368">
                  <w:pPr>
                    <w:rPr>
                      <w:rFonts w:asciiTheme="majorHAnsi" w:hAnsiTheme="majorHAnsi"/>
                      <w:iCs/>
                      <w:color w:val="002060"/>
                      <w:sz w:val="22"/>
                      <w:szCs w:val="22"/>
                      <w:lang w:val="en-GB"/>
                    </w:rPr>
                  </w:pPr>
                  <w:r>
                    <w:rPr>
                      <w:rFonts w:ascii="Calibri" w:hAnsi="Calibri"/>
                      <w:iCs/>
                      <w:color w:val="002060"/>
                      <w:sz w:val="22"/>
                      <w:szCs w:val="22"/>
                    </w:rPr>
                    <w:t xml:space="preserve">Laboratory practice </w:t>
                  </w:r>
                </w:p>
              </w:tc>
              <w:tc>
                <w:tcPr>
                  <w:tcW w:w="2468" w:type="dxa"/>
                </w:tcPr>
                <w:p w14:paraId="2E72C89D" w14:textId="215ACB45" w:rsidR="00BD7368" w:rsidRPr="006403CB" w:rsidRDefault="00BD7368" w:rsidP="00BD7368">
                  <w:pPr>
                    <w:jc w:val="center"/>
                    <w:rPr>
                      <w:rFonts w:asciiTheme="majorHAnsi" w:hAnsiTheme="majorHAnsi" w:cs="Arial"/>
                      <w:color w:val="002060"/>
                      <w:sz w:val="20"/>
                      <w:szCs w:val="20"/>
                      <w:lang w:val="en-GB"/>
                    </w:rPr>
                  </w:pPr>
                  <w:r>
                    <w:rPr>
                      <w:rFonts w:ascii="Calibri" w:hAnsi="Calibri" w:cs="Arial"/>
                      <w:color w:val="002060"/>
                      <w:sz w:val="20"/>
                      <w:szCs w:val="20"/>
                    </w:rPr>
                    <w:t>6</w:t>
                  </w:r>
                </w:p>
              </w:tc>
            </w:tr>
            <w:tr w:rsidR="00BD7368" w:rsidRPr="006403CB" w14:paraId="3FABB82E" w14:textId="77777777" w:rsidTr="00E30CBA">
              <w:tc>
                <w:tcPr>
                  <w:tcW w:w="2467" w:type="dxa"/>
                  <w:shd w:val="clear" w:color="auto" w:fill="auto"/>
                </w:tcPr>
                <w:p w14:paraId="4B6F2AEB" w14:textId="2C32146A" w:rsidR="00BD7368" w:rsidRPr="006403CB" w:rsidRDefault="00BD7368" w:rsidP="00BD7368">
                  <w:pPr>
                    <w:rPr>
                      <w:rFonts w:asciiTheme="majorHAnsi" w:hAnsiTheme="majorHAnsi"/>
                      <w:iCs/>
                      <w:color w:val="002060"/>
                      <w:sz w:val="22"/>
                      <w:szCs w:val="22"/>
                      <w:lang w:val="en-GB"/>
                    </w:rPr>
                  </w:pPr>
                  <w:r>
                    <w:rPr>
                      <w:rFonts w:ascii="Calibri" w:hAnsi="Calibri"/>
                      <w:iCs/>
                      <w:color w:val="002060"/>
                      <w:sz w:val="22"/>
                      <w:szCs w:val="22"/>
                    </w:rPr>
                    <w:t>Independent study</w:t>
                  </w:r>
                </w:p>
              </w:tc>
              <w:tc>
                <w:tcPr>
                  <w:tcW w:w="2468" w:type="dxa"/>
                </w:tcPr>
                <w:p w14:paraId="02CE4EA5" w14:textId="146B6355" w:rsidR="00BD7368" w:rsidRPr="006403CB" w:rsidRDefault="00330C48" w:rsidP="00BD7368">
                  <w:pPr>
                    <w:jc w:val="center"/>
                    <w:rPr>
                      <w:rFonts w:asciiTheme="majorHAnsi" w:hAnsiTheme="majorHAnsi" w:cs="Arial"/>
                      <w:color w:val="002060"/>
                      <w:sz w:val="20"/>
                      <w:szCs w:val="20"/>
                      <w:lang w:val="en-GB"/>
                    </w:rPr>
                  </w:pPr>
                  <w:r>
                    <w:rPr>
                      <w:rFonts w:ascii="Calibri" w:hAnsi="Calibri" w:cs="Arial"/>
                      <w:color w:val="002060"/>
                      <w:sz w:val="20"/>
                      <w:szCs w:val="20"/>
                    </w:rPr>
                    <w:t>98</w:t>
                  </w:r>
                </w:p>
              </w:tc>
            </w:tr>
            <w:tr w:rsidR="00BD7368" w:rsidRPr="006403CB" w14:paraId="6F201E92" w14:textId="77777777" w:rsidTr="00E30CBA">
              <w:tc>
                <w:tcPr>
                  <w:tcW w:w="2467" w:type="dxa"/>
                  <w:shd w:val="clear" w:color="auto" w:fill="auto"/>
                </w:tcPr>
                <w:p w14:paraId="39C584F2" w14:textId="77777777" w:rsidR="00BD7368" w:rsidRPr="006403CB" w:rsidRDefault="00BD7368" w:rsidP="00BD7368">
                  <w:pPr>
                    <w:rPr>
                      <w:rFonts w:asciiTheme="majorHAnsi" w:hAnsiTheme="majorHAnsi"/>
                      <w:iCs/>
                      <w:color w:val="002060"/>
                      <w:sz w:val="22"/>
                      <w:szCs w:val="22"/>
                      <w:lang w:val="en-GB"/>
                    </w:rPr>
                  </w:pPr>
                </w:p>
              </w:tc>
              <w:tc>
                <w:tcPr>
                  <w:tcW w:w="2468" w:type="dxa"/>
                </w:tcPr>
                <w:p w14:paraId="698A0649" w14:textId="77777777" w:rsidR="00BD7368" w:rsidRPr="006403CB" w:rsidRDefault="00BD7368" w:rsidP="00BD7368">
                  <w:pPr>
                    <w:jc w:val="center"/>
                    <w:rPr>
                      <w:rFonts w:asciiTheme="majorHAnsi" w:hAnsiTheme="majorHAnsi" w:cs="Arial"/>
                      <w:color w:val="002060"/>
                      <w:sz w:val="20"/>
                      <w:szCs w:val="20"/>
                      <w:lang w:val="en-GB"/>
                    </w:rPr>
                  </w:pPr>
                </w:p>
              </w:tc>
            </w:tr>
            <w:tr w:rsidR="00BD7368" w:rsidRPr="006403CB" w14:paraId="11B0BCD0" w14:textId="77777777" w:rsidTr="00E30CBA">
              <w:tc>
                <w:tcPr>
                  <w:tcW w:w="2467" w:type="dxa"/>
                  <w:shd w:val="clear" w:color="auto" w:fill="auto"/>
                </w:tcPr>
                <w:p w14:paraId="3E41B123" w14:textId="77777777" w:rsidR="00BD7368" w:rsidRPr="006403CB" w:rsidRDefault="00BD7368" w:rsidP="00BD7368">
                  <w:pPr>
                    <w:rPr>
                      <w:rFonts w:asciiTheme="majorHAnsi" w:hAnsiTheme="majorHAnsi"/>
                      <w:iCs/>
                      <w:color w:val="002060"/>
                      <w:sz w:val="22"/>
                      <w:szCs w:val="22"/>
                      <w:lang w:val="en-GB"/>
                    </w:rPr>
                  </w:pPr>
                </w:p>
              </w:tc>
              <w:tc>
                <w:tcPr>
                  <w:tcW w:w="2468" w:type="dxa"/>
                </w:tcPr>
                <w:p w14:paraId="79356D58" w14:textId="77777777" w:rsidR="00BD7368" w:rsidRPr="006403CB" w:rsidRDefault="00BD7368" w:rsidP="00BD7368">
                  <w:pPr>
                    <w:jc w:val="center"/>
                    <w:rPr>
                      <w:rFonts w:asciiTheme="majorHAnsi" w:hAnsiTheme="majorHAnsi" w:cs="Arial"/>
                      <w:color w:val="002060"/>
                      <w:sz w:val="20"/>
                      <w:szCs w:val="20"/>
                      <w:lang w:val="en-GB"/>
                    </w:rPr>
                  </w:pPr>
                </w:p>
              </w:tc>
            </w:tr>
            <w:tr w:rsidR="00BD7368" w:rsidRPr="006403CB" w14:paraId="676CABC8" w14:textId="77777777" w:rsidTr="00E30CBA">
              <w:tc>
                <w:tcPr>
                  <w:tcW w:w="2467" w:type="dxa"/>
                  <w:shd w:val="clear" w:color="auto" w:fill="auto"/>
                </w:tcPr>
                <w:p w14:paraId="44482425" w14:textId="77777777" w:rsidR="00BD7368" w:rsidRPr="006403CB" w:rsidRDefault="00BD7368" w:rsidP="00BD7368">
                  <w:pPr>
                    <w:rPr>
                      <w:rFonts w:asciiTheme="majorHAnsi" w:hAnsiTheme="majorHAnsi"/>
                      <w:iCs/>
                      <w:color w:val="002060"/>
                      <w:sz w:val="22"/>
                      <w:szCs w:val="22"/>
                      <w:lang w:val="en-GB"/>
                    </w:rPr>
                  </w:pPr>
                </w:p>
              </w:tc>
              <w:tc>
                <w:tcPr>
                  <w:tcW w:w="2468" w:type="dxa"/>
                </w:tcPr>
                <w:p w14:paraId="1E9F7C34" w14:textId="77777777" w:rsidR="00BD7368" w:rsidRPr="006403CB" w:rsidRDefault="00BD7368" w:rsidP="00BD7368">
                  <w:pPr>
                    <w:rPr>
                      <w:rFonts w:asciiTheme="majorHAnsi" w:hAnsiTheme="majorHAnsi" w:cs="Arial"/>
                      <w:i/>
                      <w:color w:val="002060"/>
                      <w:sz w:val="16"/>
                      <w:szCs w:val="16"/>
                      <w:lang w:val="en-GB"/>
                    </w:rPr>
                  </w:pPr>
                </w:p>
              </w:tc>
            </w:tr>
            <w:tr w:rsidR="00BD7368" w:rsidRPr="006403CB" w14:paraId="59D319DE" w14:textId="77777777" w:rsidTr="00E30CBA">
              <w:tc>
                <w:tcPr>
                  <w:tcW w:w="2467" w:type="dxa"/>
                  <w:shd w:val="clear" w:color="auto" w:fill="auto"/>
                </w:tcPr>
                <w:p w14:paraId="4F071024" w14:textId="77777777" w:rsidR="00BD7368" w:rsidRPr="006403CB" w:rsidRDefault="00BD7368" w:rsidP="00BD7368">
                  <w:pPr>
                    <w:rPr>
                      <w:rFonts w:asciiTheme="majorHAnsi" w:hAnsiTheme="majorHAnsi"/>
                      <w:iCs/>
                      <w:color w:val="002060"/>
                      <w:sz w:val="22"/>
                      <w:szCs w:val="22"/>
                      <w:lang w:val="en-GB"/>
                    </w:rPr>
                  </w:pPr>
                </w:p>
              </w:tc>
              <w:tc>
                <w:tcPr>
                  <w:tcW w:w="2468" w:type="dxa"/>
                </w:tcPr>
                <w:p w14:paraId="5D0311EA" w14:textId="77777777" w:rsidR="00BD7368" w:rsidRPr="006403CB" w:rsidRDefault="00BD7368" w:rsidP="00BD7368">
                  <w:pPr>
                    <w:rPr>
                      <w:rFonts w:asciiTheme="majorHAnsi" w:hAnsiTheme="majorHAnsi" w:cs="Arial"/>
                      <w:i/>
                      <w:color w:val="002060"/>
                      <w:sz w:val="16"/>
                      <w:szCs w:val="16"/>
                      <w:lang w:val="en-GB"/>
                    </w:rPr>
                  </w:pPr>
                </w:p>
              </w:tc>
            </w:tr>
            <w:tr w:rsidR="00BD7368" w:rsidRPr="006403CB" w14:paraId="2ED5B051" w14:textId="77777777" w:rsidTr="00E30CBA">
              <w:tc>
                <w:tcPr>
                  <w:tcW w:w="2467" w:type="dxa"/>
                  <w:shd w:val="clear" w:color="auto" w:fill="auto"/>
                </w:tcPr>
                <w:p w14:paraId="12944E04" w14:textId="77777777" w:rsidR="00BD7368" w:rsidRPr="006403CB" w:rsidRDefault="00BD7368" w:rsidP="00BD7368">
                  <w:pPr>
                    <w:rPr>
                      <w:rFonts w:asciiTheme="majorHAnsi" w:hAnsiTheme="majorHAnsi"/>
                      <w:iCs/>
                      <w:color w:val="002060"/>
                      <w:sz w:val="22"/>
                      <w:szCs w:val="22"/>
                      <w:lang w:val="en-GB"/>
                    </w:rPr>
                  </w:pPr>
                </w:p>
              </w:tc>
              <w:tc>
                <w:tcPr>
                  <w:tcW w:w="2468" w:type="dxa"/>
                </w:tcPr>
                <w:p w14:paraId="5E81A64D" w14:textId="77777777" w:rsidR="00BD7368" w:rsidRPr="006403CB" w:rsidRDefault="00BD7368" w:rsidP="00BD7368">
                  <w:pPr>
                    <w:rPr>
                      <w:rFonts w:asciiTheme="majorHAnsi" w:hAnsiTheme="majorHAnsi" w:cs="Arial"/>
                      <w:i/>
                      <w:color w:val="002060"/>
                      <w:sz w:val="16"/>
                      <w:szCs w:val="16"/>
                      <w:lang w:val="en-GB"/>
                    </w:rPr>
                  </w:pPr>
                </w:p>
              </w:tc>
            </w:tr>
            <w:tr w:rsidR="00BD7368" w:rsidRPr="006403CB" w14:paraId="3FBDF09C" w14:textId="77777777" w:rsidTr="00E30CBA">
              <w:tc>
                <w:tcPr>
                  <w:tcW w:w="2467" w:type="dxa"/>
                  <w:shd w:val="clear" w:color="auto" w:fill="auto"/>
                </w:tcPr>
                <w:p w14:paraId="56D9CCD2" w14:textId="77777777" w:rsidR="00BD7368" w:rsidRPr="006403CB" w:rsidRDefault="00BD7368" w:rsidP="00BD7368">
                  <w:pPr>
                    <w:rPr>
                      <w:rFonts w:asciiTheme="majorHAnsi" w:hAnsiTheme="majorHAnsi"/>
                      <w:iCs/>
                      <w:color w:val="002060"/>
                      <w:sz w:val="22"/>
                      <w:szCs w:val="22"/>
                      <w:lang w:val="en-GB"/>
                    </w:rPr>
                  </w:pPr>
                </w:p>
              </w:tc>
              <w:tc>
                <w:tcPr>
                  <w:tcW w:w="2468" w:type="dxa"/>
                </w:tcPr>
                <w:p w14:paraId="7C93735F" w14:textId="77777777" w:rsidR="00BD7368" w:rsidRPr="006403CB" w:rsidRDefault="00BD7368" w:rsidP="00BD7368">
                  <w:pPr>
                    <w:jc w:val="center"/>
                    <w:rPr>
                      <w:rFonts w:asciiTheme="majorHAnsi" w:hAnsiTheme="majorHAnsi" w:cs="Arial"/>
                      <w:color w:val="002060"/>
                      <w:sz w:val="20"/>
                      <w:szCs w:val="20"/>
                      <w:lang w:val="en-GB"/>
                    </w:rPr>
                  </w:pPr>
                </w:p>
              </w:tc>
            </w:tr>
            <w:tr w:rsidR="00BD7368" w:rsidRPr="006403CB" w14:paraId="629B629E" w14:textId="77777777" w:rsidTr="00E30CBA">
              <w:tc>
                <w:tcPr>
                  <w:tcW w:w="2467" w:type="dxa"/>
                </w:tcPr>
                <w:p w14:paraId="74C45621" w14:textId="5BCA0EDF" w:rsidR="00BD7368" w:rsidRPr="006403CB" w:rsidRDefault="00BD7368" w:rsidP="00BD7368">
                  <w:pPr>
                    <w:rPr>
                      <w:rFonts w:asciiTheme="majorHAnsi" w:hAnsiTheme="majorHAnsi"/>
                      <w:iCs/>
                      <w:color w:val="002060"/>
                      <w:sz w:val="22"/>
                      <w:szCs w:val="22"/>
                      <w:lang w:val="en-GB"/>
                    </w:rPr>
                  </w:pPr>
                  <w:r>
                    <w:rPr>
                      <w:rFonts w:ascii="Calibri" w:hAnsi="Calibri"/>
                      <w:iCs/>
                      <w:color w:val="002060"/>
                      <w:sz w:val="22"/>
                      <w:szCs w:val="22"/>
                    </w:rPr>
                    <w:t>Course total</w:t>
                  </w:r>
                  <w:r w:rsidRPr="00663114">
                    <w:rPr>
                      <w:rFonts w:ascii="Calibri" w:hAnsi="Calibri"/>
                      <w:iCs/>
                      <w:color w:val="002060"/>
                      <w:sz w:val="22"/>
                      <w:szCs w:val="22"/>
                    </w:rPr>
                    <w:t xml:space="preserve"> </w:t>
                  </w:r>
                </w:p>
              </w:tc>
              <w:tc>
                <w:tcPr>
                  <w:tcW w:w="2468" w:type="dxa"/>
                  <w:vAlign w:val="center"/>
                </w:tcPr>
                <w:p w14:paraId="2B291871" w14:textId="5980AF61" w:rsidR="00BD7368" w:rsidRPr="006403CB" w:rsidRDefault="00BD7368" w:rsidP="00BD7368">
                  <w:pPr>
                    <w:jc w:val="center"/>
                    <w:rPr>
                      <w:rFonts w:asciiTheme="majorHAnsi" w:hAnsiTheme="majorHAnsi" w:cs="Arial"/>
                      <w:b/>
                      <w:i/>
                      <w:color w:val="002060"/>
                      <w:sz w:val="20"/>
                      <w:szCs w:val="20"/>
                      <w:lang w:val="en-GB"/>
                    </w:rPr>
                  </w:pPr>
                  <w:r w:rsidRPr="00C95CB0">
                    <w:rPr>
                      <w:rFonts w:ascii="Calibri" w:hAnsi="Calibri" w:cs="Arial"/>
                      <w:b/>
                      <w:i/>
                      <w:color w:val="002060"/>
                      <w:sz w:val="20"/>
                      <w:szCs w:val="20"/>
                    </w:rPr>
                    <w:t>1</w:t>
                  </w:r>
                  <w:r w:rsidR="00330C48">
                    <w:rPr>
                      <w:rFonts w:ascii="Calibri" w:hAnsi="Calibri" w:cs="Arial"/>
                      <w:b/>
                      <w:i/>
                      <w:color w:val="002060"/>
                      <w:sz w:val="20"/>
                      <w:szCs w:val="20"/>
                    </w:rPr>
                    <w:t>5</w:t>
                  </w:r>
                  <w:bookmarkStart w:id="0" w:name="_GoBack"/>
                  <w:bookmarkEnd w:id="0"/>
                  <w:r w:rsidRPr="00C95CB0">
                    <w:rPr>
                      <w:rFonts w:ascii="Calibri" w:hAnsi="Calibri" w:cs="Arial"/>
                      <w:b/>
                      <w:i/>
                      <w:color w:val="002060"/>
                      <w:sz w:val="20"/>
                      <w:szCs w:val="20"/>
                    </w:rPr>
                    <w:t>0</w:t>
                  </w:r>
                </w:p>
              </w:tc>
            </w:tr>
          </w:tbl>
          <w:p w14:paraId="7E2330BF" w14:textId="77777777" w:rsidR="00FD515E" w:rsidRPr="006403CB" w:rsidRDefault="00FD515E" w:rsidP="00FD515E">
            <w:pPr>
              <w:rPr>
                <w:rFonts w:asciiTheme="majorHAnsi" w:hAnsiTheme="majorHAnsi" w:cs="Tahoma"/>
                <w:lang w:val="en-GB"/>
              </w:rPr>
            </w:pPr>
          </w:p>
        </w:tc>
      </w:tr>
      <w:tr w:rsidR="00FD515E" w:rsidRPr="006403CB" w14:paraId="026DA51E" w14:textId="77777777" w:rsidTr="00E30CBA">
        <w:tc>
          <w:tcPr>
            <w:tcW w:w="3306" w:type="dxa"/>
          </w:tcPr>
          <w:p w14:paraId="77664E35" w14:textId="77777777" w:rsidR="00FD515E" w:rsidRPr="006403CB" w:rsidRDefault="00FD515E" w:rsidP="00FD515E">
            <w:pPr>
              <w:jc w:val="right"/>
              <w:rPr>
                <w:rFonts w:asciiTheme="majorHAnsi" w:hAnsiTheme="majorHAnsi" w:cs="Arial"/>
                <w:b/>
                <w:sz w:val="20"/>
                <w:szCs w:val="20"/>
                <w:lang w:val="en-GB"/>
              </w:rPr>
            </w:pPr>
            <w:r w:rsidRPr="006403CB">
              <w:rPr>
                <w:rFonts w:asciiTheme="majorHAnsi" w:hAnsiTheme="majorHAnsi" w:cs="Arial"/>
                <w:b/>
                <w:sz w:val="20"/>
                <w:szCs w:val="20"/>
                <w:lang w:val="en-GB"/>
              </w:rPr>
              <w:t>STUDENT PERFORMANCE EVALUATION</w:t>
            </w:r>
          </w:p>
          <w:p w14:paraId="2AD343A3" w14:textId="77777777" w:rsidR="00FD515E" w:rsidRPr="006403CB" w:rsidRDefault="00FD515E" w:rsidP="00FD515E">
            <w:pPr>
              <w:jc w:val="both"/>
              <w:rPr>
                <w:rFonts w:asciiTheme="majorHAnsi" w:hAnsiTheme="majorHAnsi" w:cs="Arial"/>
                <w:i/>
                <w:sz w:val="16"/>
                <w:szCs w:val="16"/>
                <w:lang w:val="en-GB"/>
              </w:rPr>
            </w:pPr>
            <w:r w:rsidRPr="006403CB">
              <w:rPr>
                <w:rFonts w:asciiTheme="majorHAnsi" w:hAnsiTheme="majorHAnsi" w:cs="Arial"/>
                <w:i/>
                <w:sz w:val="16"/>
                <w:szCs w:val="16"/>
                <w:lang w:val="en-GB"/>
              </w:rPr>
              <w:t>Description of the evaluation procedure</w:t>
            </w:r>
          </w:p>
          <w:p w14:paraId="05D68BC6" w14:textId="77777777" w:rsidR="00FD515E" w:rsidRPr="006403CB" w:rsidRDefault="00FD515E" w:rsidP="00FD515E">
            <w:pPr>
              <w:jc w:val="both"/>
              <w:rPr>
                <w:rFonts w:asciiTheme="majorHAnsi" w:hAnsiTheme="majorHAnsi" w:cs="Arial"/>
                <w:i/>
                <w:sz w:val="16"/>
                <w:szCs w:val="16"/>
                <w:lang w:val="en-GB"/>
              </w:rPr>
            </w:pPr>
          </w:p>
          <w:p w14:paraId="12BCF051" w14:textId="77777777" w:rsidR="00FD515E" w:rsidRPr="006403CB" w:rsidRDefault="00FD515E" w:rsidP="00FD515E">
            <w:pPr>
              <w:jc w:val="both"/>
              <w:rPr>
                <w:rFonts w:asciiTheme="majorHAnsi" w:hAnsiTheme="majorHAnsi" w:cs="Arial"/>
                <w:i/>
                <w:sz w:val="16"/>
                <w:szCs w:val="16"/>
                <w:lang w:val="en-GB"/>
              </w:rPr>
            </w:pPr>
            <w:r w:rsidRPr="006403CB">
              <w:rPr>
                <w:rFonts w:asciiTheme="majorHAnsi" w:hAnsiTheme="majorHAnsi" w:cs="Arial"/>
                <w:i/>
                <w:sz w:val="16"/>
                <w:szCs w:val="16"/>
                <w:lang w:val="en-GB"/>
              </w:rPr>
              <w:t>Language of evaluation, methods of evaluation, summative or conclusive, multiple choice questionnaires, short-answer questions, open-ended questions, problem solving, written work, essay/report, oral examination, public presentation, laboratory work, clinical examination of patient, art interpretation, other</w:t>
            </w:r>
          </w:p>
          <w:p w14:paraId="755C0E8B" w14:textId="77777777" w:rsidR="00FD515E" w:rsidRPr="006403CB" w:rsidRDefault="00FD515E" w:rsidP="00FD515E">
            <w:pPr>
              <w:jc w:val="both"/>
              <w:rPr>
                <w:rFonts w:asciiTheme="majorHAnsi" w:hAnsiTheme="majorHAnsi" w:cs="Arial"/>
                <w:i/>
                <w:sz w:val="16"/>
                <w:szCs w:val="16"/>
                <w:lang w:val="en-GB"/>
              </w:rPr>
            </w:pPr>
          </w:p>
          <w:p w14:paraId="67A6D065" w14:textId="77777777" w:rsidR="00FD515E" w:rsidRPr="006403CB" w:rsidRDefault="00FD515E" w:rsidP="00FD515E">
            <w:pPr>
              <w:jc w:val="both"/>
              <w:rPr>
                <w:rFonts w:asciiTheme="majorHAnsi" w:hAnsiTheme="majorHAnsi" w:cs="Arial"/>
                <w:i/>
                <w:sz w:val="16"/>
                <w:szCs w:val="16"/>
                <w:lang w:val="en-GB"/>
              </w:rPr>
            </w:pPr>
            <w:r w:rsidRPr="006403CB">
              <w:rPr>
                <w:rFonts w:asciiTheme="majorHAnsi" w:hAnsiTheme="majorHAnsi" w:cs="Arial"/>
                <w:i/>
                <w:sz w:val="16"/>
                <w:szCs w:val="16"/>
                <w:lang w:val="en-GB"/>
              </w:rPr>
              <w:t>Specifically-defined evaluation criteria are given, and if and where they are accessible to students.</w:t>
            </w:r>
          </w:p>
        </w:tc>
        <w:tc>
          <w:tcPr>
            <w:tcW w:w="5166" w:type="dxa"/>
            <w:tcBorders>
              <w:bottom w:val="single" w:sz="4" w:space="0" w:color="auto"/>
            </w:tcBorders>
          </w:tcPr>
          <w:p w14:paraId="0595B419" w14:textId="084A56A1" w:rsidR="00FD515E" w:rsidRDefault="004301AD" w:rsidP="00FD515E">
            <w:pPr>
              <w:rPr>
                <w:rFonts w:asciiTheme="majorHAnsi" w:hAnsiTheme="majorHAnsi" w:cs="Arial"/>
                <w:color w:val="002060"/>
                <w:lang w:val="en-GB"/>
              </w:rPr>
            </w:pPr>
            <w:r>
              <w:rPr>
                <w:rFonts w:asciiTheme="majorHAnsi" w:hAnsiTheme="majorHAnsi" w:cs="Arial"/>
                <w:color w:val="002060"/>
                <w:lang w:val="en-GB"/>
              </w:rPr>
              <w:t>Language of evaluation: Greek</w:t>
            </w:r>
          </w:p>
          <w:p w14:paraId="26EA053A" w14:textId="3D30189A" w:rsidR="004301AD" w:rsidRPr="006403CB" w:rsidRDefault="004301AD" w:rsidP="00FD515E">
            <w:pPr>
              <w:rPr>
                <w:rFonts w:asciiTheme="majorHAnsi" w:hAnsiTheme="majorHAnsi" w:cs="Arial"/>
                <w:color w:val="002060"/>
                <w:lang w:val="en-GB"/>
              </w:rPr>
            </w:pPr>
            <w:r>
              <w:rPr>
                <w:rFonts w:asciiTheme="majorHAnsi" w:hAnsiTheme="majorHAnsi" w:cs="Arial"/>
                <w:color w:val="002060"/>
                <w:lang w:val="en-GB"/>
              </w:rPr>
              <w:t>Methods of evaluation:</w:t>
            </w:r>
          </w:p>
          <w:p w14:paraId="264EC476" w14:textId="77777777" w:rsidR="00BD7368" w:rsidRDefault="004301AD" w:rsidP="00BD7368">
            <w:pPr>
              <w:spacing w:after="200" w:line="276" w:lineRule="auto"/>
              <w:rPr>
                <w:rFonts w:cs="Arial"/>
                <w:color w:val="002060"/>
              </w:rPr>
            </w:pPr>
            <w:r w:rsidRPr="00BD7368">
              <w:rPr>
                <w:rFonts w:cs="Arial"/>
                <w:color w:val="002060"/>
              </w:rPr>
              <w:t>Written exam, including:</w:t>
            </w:r>
          </w:p>
          <w:p w14:paraId="7E2C27A1" w14:textId="77777777" w:rsidR="00BD7368" w:rsidRDefault="00BD7368" w:rsidP="00BD7368">
            <w:pPr>
              <w:spacing w:after="200" w:line="276" w:lineRule="auto"/>
              <w:rPr>
                <w:rFonts w:cs="Arial"/>
                <w:color w:val="002060"/>
              </w:rPr>
            </w:pPr>
            <w:r>
              <w:rPr>
                <w:rFonts w:cs="Arial"/>
                <w:color w:val="002060"/>
              </w:rPr>
              <w:t xml:space="preserve">- </w:t>
            </w:r>
            <w:r w:rsidR="004301AD" w:rsidRPr="00BD7368">
              <w:rPr>
                <w:rFonts w:cs="Arial"/>
                <w:color w:val="002060"/>
              </w:rPr>
              <w:t>Short-answer question</w:t>
            </w:r>
            <w:r>
              <w:rPr>
                <w:rFonts w:cs="Arial"/>
                <w:color w:val="002060"/>
              </w:rPr>
              <w:t>s</w:t>
            </w:r>
          </w:p>
          <w:p w14:paraId="7E497285" w14:textId="3A8691BE" w:rsidR="00FD515E" w:rsidRPr="00BD7368" w:rsidRDefault="00BD7368" w:rsidP="00BD7368">
            <w:pPr>
              <w:spacing w:after="200" w:line="276" w:lineRule="auto"/>
              <w:rPr>
                <w:rFonts w:cs="Arial"/>
                <w:color w:val="002060"/>
              </w:rPr>
            </w:pPr>
            <w:r>
              <w:rPr>
                <w:rFonts w:cs="Arial"/>
                <w:color w:val="002060"/>
              </w:rPr>
              <w:t xml:space="preserve">- </w:t>
            </w:r>
            <w:r w:rsidR="004301AD" w:rsidRPr="00BD7368">
              <w:rPr>
                <w:rFonts w:cs="Arial"/>
                <w:color w:val="002060"/>
              </w:rPr>
              <w:t>Problem solving</w:t>
            </w:r>
          </w:p>
          <w:p w14:paraId="62BB6435" w14:textId="408F75EB" w:rsidR="00FD515E" w:rsidRPr="006403CB" w:rsidRDefault="004301AD" w:rsidP="00FD515E">
            <w:pPr>
              <w:rPr>
                <w:rFonts w:asciiTheme="majorHAnsi" w:hAnsiTheme="majorHAnsi" w:cs="Arial"/>
                <w:color w:val="002060"/>
                <w:lang w:val="en-GB"/>
              </w:rPr>
            </w:pPr>
            <w:r>
              <w:rPr>
                <w:rFonts w:asciiTheme="majorHAnsi" w:hAnsiTheme="majorHAnsi" w:cs="Arial"/>
                <w:color w:val="002060"/>
                <w:lang w:val="en-GB"/>
              </w:rPr>
              <w:t>Evaluation criteria are explained to students and are accessible via e-class.</w:t>
            </w:r>
          </w:p>
          <w:p w14:paraId="4A0023E3" w14:textId="77777777" w:rsidR="00FD515E" w:rsidRPr="006403CB" w:rsidRDefault="00FD515E" w:rsidP="00FD515E">
            <w:pPr>
              <w:rPr>
                <w:rFonts w:asciiTheme="majorHAnsi" w:hAnsiTheme="majorHAnsi" w:cs="Arial"/>
                <w:color w:val="002060"/>
                <w:lang w:val="en-GB"/>
              </w:rPr>
            </w:pPr>
          </w:p>
        </w:tc>
      </w:tr>
    </w:tbl>
    <w:p w14:paraId="436427B8" w14:textId="77777777" w:rsidR="00CC1EC5" w:rsidRPr="006403CB" w:rsidRDefault="00CC1EC5" w:rsidP="00CC1EC5">
      <w:pPr>
        <w:widowControl w:val="0"/>
        <w:numPr>
          <w:ilvl w:val="0"/>
          <w:numId w:val="1"/>
        </w:numPr>
        <w:autoSpaceDE w:val="0"/>
        <w:autoSpaceDN w:val="0"/>
        <w:adjustRightInd w:val="0"/>
        <w:spacing w:before="240" w:after="200" w:line="276" w:lineRule="auto"/>
        <w:ind w:left="357" w:hanging="357"/>
        <w:rPr>
          <w:rFonts w:asciiTheme="majorHAnsi" w:hAnsiTheme="majorHAnsi" w:cs="Arial"/>
          <w:b/>
          <w:color w:val="000000"/>
          <w:sz w:val="22"/>
          <w:szCs w:val="22"/>
          <w:lang w:val="en-GB"/>
        </w:rPr>
      </w:pPr>
      <w:r w:rsidRPr="006403CB">
        <w:rPr>
          <w:rFonts w:asciiTheme="majorHAnsi" w:hAnsiTheme="majorHAnsi" w:cs="Arial"/>
          <w:b/>
          <w:color w:val="000000"/>
          <w:sz w:val="22"/>
          <w:szCs w:val="22"/>
          <w:lang w:val="en-GB"/>
        </w:rPr>
        <w:t>ATTACHED BIBLIOGRAPHY</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CC1EC5" w:rsidRPr="006403CB" w14:paraId="3CCF1D1D" w14:textId="77777777" w:rsidTr="00E30CBA">
        <w:tc>
          <w:tcPr>
            <w:tcW w:w="8472" w:type="dxa"/>
          </w:tcPr>
          <w:p w14:paraId="7454A40C" w14:textId="3AFE4D2D" w:rsidR="00CC1EC5" w:rsidRDefault="00CC1EC5" w:rsidP="00E30CBA">
            <w:pPr>
              <w:jc w:val="both"/>
              <w:rPr>
                <w:rFonts w:asciiTheme="majorHAnsi" w:hAnsiTheme="majorHAnsi" w:cs="Arial"/>
                <w:i/>
                <w:sz w:val="16"/>
                <w:szCs w:val="16"/>
                <w:lang w:val="en-GB"/>
              </w:rPr>
            </w:pPr>
            <w:r w:rsidRPr="006403CB">
              <w:rPr>
                <w:rFonts w:asciiTheme="majorHAnsi" w:hAnsiTheme="majorHAnsi" w:cs="Arial"/>
                <w:i/>
                <w:sz w:val="16"/>
                <w:szCs w:val="16"/>
                <w:lang w:val="en-GB"/>
              </w:rPr>
              <w:t>- Suggested bibliography:</w:t>
            </w:r>
          </w:p>
          <w:p w14:paraId="7AF871BF" w14:textId="77777777" w:rsidR="00BD7368" w:rsidRPr="00BD7368" w:rsidRDefault="00BD7368" w:rsidP="00BD7368">
            <w:pPr>
              <w:pStyle w:val="ListParagraph"/>
              <w:ind w:left="0"/>
              <w:jc w:val="both"/>
              <w:rPr>
                <w:rFonts w:eastAsia="Calibri"/>
                <w:iCs/>
                <w:color w:val="002060"/>
                <w:lang w:val="el-GR"/>
              </w:rPr>
            </w:pPr>
            <w:r w:rsidRPr="00BD7368">
              <w:rPr>
                <w:rFonts w:eastAsia="Calibri"/>
                <w:iCs/>
                <w:color w:val="002060"/>
                <w:lang w:val="el-GR"/>
              </w:rPr>
              <w:t>(</w:t>
            </w:r>
            <w:r w:rsidRPr="00384D95">
              <w:rPr>
                <w:rFonts w:eastAsia="Calibri"/>
                <w:iCs/>
                <w:color w:val="002060"/>
              </w:rPr>
              <w:t>in</w:t>
            </w:r>
            <w:r w:rsidRPr="00BD7368">
              <w:rPr>
                <w:rFonts w:eastAsia="Calibri"/>
                <w:iCs/>
                <w:color w:val="002060"/>
                <w:lang w:val="el-GR"/>
              </w:rPr>
              <w:t xml:space="preserve"> </w:t>
            </w:r>
            <w:r w:rsidRPr="00384D95">
              <w:rPr>
                <w:rFonts w:eastAsia="Calibri"/>
                <w:iCs/>
                <w:color w:val="002060"/>
              </w:rPr>
              <w:t>Greek</w:t>
            </w:r>
            <w:r w:rsidRPr="00BD7368">
              <w:rPr>
                <w:rFonts w:eastAsia="Calibri"/>
                <w:iCs/>
                <w:color w:val="002060"/>
                <w:lang w:val="el-GR"/>
              </w:rPr>
              <w:t>)</w:t>
            </w:r>
          </w:p>
          <w:p w14:paraId="2830A6E5" w14:textId="77777777" w:rsidR="00BD7368" w:rsidRPr="00C95CB0" w:rsidRDefault="00BD7368" w:rsidP="00BD7368">
            <w:pPr>
              <w:rPr>
                <w:rFonts w:ascii="Calibri" w:eastAsia="Calibri" w:hAnsi="Calibri"/>
                <w:iCs/>
                <w:color w:val="002060"/>
                <w:lang w:val="el-GR"/>
              </w:rPr>
            </w:pPr>
            <w:r w:rsidRPr="00C95CB0">
              <w:rPr>
                <w:rFonts w:ascii="Calibri" w:eastAsia="Calibri" w:hAnsi="Calibri"/>
                <w:iCs/>
                <w:color w:val="002060"/>
                <w:lang w:val="el-GR"/>
              </w:rPr>
              <w:t>1. Βραχάτης, Μ. (2011) Αριθμητική Ανάλυση - Εισαγωγή. Εκδόσεις Κλειδάριθμος.</w:t>
            </w:r>
          </w:p>
          <w:p w14:paraId="6D7F786E" w14:textId="77777777" w:rsidR="00BD7368" w:rsidRPr="00C95CB0" w:rsidRDefault="00BD7368" w:rsidP="00BD7368">
            <w:pPr>
              <w:rPr>
                <w:rFonts w:ascii="Calibri" w:eastAsia="Calibri" w:hAnsi="Calibri"/>
                <w:iCs/>
                <w:color w:val="002060"/>
                <w:lang w:val="el-GR"/>
              </w:rPr>
            </w:pPr>
            <w:r w:rsidRPr="00C95CB0">
              <w:rPr>
                <w:rFonts w:ascii="Calibri" w:eastAsia="Calibri" w:hAnsi="Calibri"/>
                <w:iCs/>
                <w:color w:val="002060"/>
                <w:lang w:val="el-GR"/>
              </w:rPr>
              <w:t xml:space="preserve">2. Παπαγεωργίου, Γ. Σ., Τσίτουρας, Χ. Γ. (2015) Αριθμητική Ανάλυση (με εφαρμογές σε </w:t>
            </w:r>
            <w:proofErr w:type="spellStart"/>
            <w:r w:rsidRPr="00384D95">
              <w:rPr>
                <w:rFonts w:ascii="Calibri" w:eastAsia="Calibri" w:hAnsi="Calibri"/>
                <w:iCs/>
                <w:color w:val="002060"/>
              </w:rPr>
              <w:t>Matlab</w:t>
            </w:r>
            <w:proofErr w:type="spellEnd"/>
            <w:r w:rsidRPr="00C95CB0">
              <w:rPr>
                <w:rFonts w:ascii="Calibri" w:eastAsia="Calibri" w:hAnsi="Calibri"/>
                <w:iCs/>
                <w:color w:val="002060"/>
                <w:lang w:val="el-GR"/>
              </w:rPr>
              <w:t xml:space="preserve"> και </w:t>
            </w:r>
            <w:r w:rsidRPr="00384D95">
              <w:rPr>
                <w:rFonts w:ascii="Calibri" w:eastAsia="Calibri" w:hAnsi="Calibri"/>
                <w:iCs/>
                <w:color w:val="002060"/>
              </w:rPr>
              <w:t>Mathematica</w:t>
            </w:r>
            <w:r w:rsidRPr="00C95CB0">
              <w:rPr>
                <w:rFonts w:ascii="Calibri" w:eastAsia="Calibri" w:hAnsi="Calibri"/>
                <w:iCs/>
                <w:color w:val="002060"/>
                <w:lang w:val="el-GR"/>
              </w:rPr>
              <w:t xml:space="preserve">), έκδοση 3η, Τσότρας Αθ. </w:t>
            </w:r>
          </w:p>
          <w:p w14:paraId="4E3BFA9D" w14:textId="77777777" w:rsidR="00BD7368" w:rsidRPr="00C95CB0" w:rsidRDefault="00BD7368" w:rsidP="00BD7368">
            <w:pPr>
              <w:rPr>
                <w:rFonts w:ascii="Calibri" w:eastAsia="Calibri" w:hAnsi="Calibri"/>
                <w:iCs/>
                <w:color w:val="002060"/>
                <w:lang w:val="el-GR"/>
              </w:rPr>
            </w:pPr>
            <w:r w:rsidRPr="00C95CB0">
              <w:rPr>
                <w:rFonts w:ascii="Calibri" w:eastAsia="Calibri" w:hAnsi="Calibri"/>
                <w:iCs/>
                <w:color w:val="002060"/>
                <w:lang w:val="el-GR"/>
              </w:rPr>
              <w:t xml:space="preserve">3. </w:t>
            </w:r>
            <w:proofErr w:type="spellStart"/>
            <w:r w:rsidRPr="00384D95">
              <w:rPr>
                <w:rFonts w:ascii="Calibri" w:eastAsia="Calibri" w:hAnsi="Calibri"/>
                <w:iCs/>
                <w:color w:val="002060"/>
              </w:rPr>
              <w:t>Chapra</w:t>
            </w:r>
            <w:proofErr w:type="spellEnd"/>
            <w:r w:rsidRPr="00C95CB0">
              <w:rPr>
                <w:rFonts w:ascii="Calibri" w:eastAsia="Calibri" w:hAnsi="Calibri"/>
                <w:iCs/>
                <w:color w:val="002060"/>
                <w:lang w:val="el-GR"/>
              </w:rPr>
              <w:t xml:space="preserve">, </w:t>
            </w:r>
            <w:r w:rsidRPr="00384D95">
              <w:rPr>
                <w:rFonts w:ascii="Calibri" w:eastAsia="Calibri" w:hAnsi="Calibri"/>
                <w:iCs/>
                <w:color w:val="002060"/>
              </w:rPr>
              <w:t>S</w:t>
            </w:r>
            <w:r w:rsidRPr="00C95CB0">
              <w:rPr>
                <w:rFonts w:ascii="Calibri" w:eastAsia="Calibri" w:hAnsi="Calibri"/>
                <w:iCs/>
                <w:color w:val="002060"/>
                <w:lang w:val="el-GR"/>
              </w:rPr>
              <w:t xml:space="preserve">. </w:t>
            </w:r>
            <w:r w:rsidRPr="00384D95">
              <w:rPr>
                <w:rFonts w:ascii="Calibri" w:eastAsia="Calibri" w:hAnsi="Calibri"/>
                <w:iCs/>
                <w:color w:val="002060"/>
              </w:rPr>
              <w:t>C</w:t>
            </w:r>
            <w:r w:rsidRPr="00C95CB0">
              <w:rPr>
                <w:rFonts w:ascii="Calibri" w:eastAsia="Calibri" w:hAnsi="Calibri"/>
                <w:iCs/>
                <w:color w:val="002060"/>
                <w:lang w:val="el-GR"/>
              </w:rPr>
              <w:t xml:space="preserve">., </w:t>
            </w:r>
            <w:proofErr w:type="spellStart"/>
            <w:r w:rsidRPr="00384D95">
              <w:rPr>
                <w:rFonts w:ascii="Calibri" w:eastAsia="Calibri" w:hAnsi="Calibri"/>
                <w:iCs/>
                <w:color w:val="002060"/>
              </w:rPr>
              <w:t>Canale</w:t>
            </w:r>
            <w:proofErr w:type="spellEnd"/>
            <w:r w:rsidRPr="00C95CB0">
              <w:rPr>
                <w:rFonts w:ascii="Calibri" w:eastAsia="Calibri" w:hAnsi="Calibri"/>
                <w:iCs/>
                <w:color w:val="002060"/>
                <w:lang w:val="el-GR"/>
              </w:rPr>
              <w:t xml:space="preserve">, </w:t>
            </w:r>
            <w:r w:rsidRPr="00384D95">
              <w:rPr>
                <w:rFonts w:ascii="Calibri" w:eastAsia="Calibri" w:hAnsi="Calibri"/>
                <w:iCs/>
                <w:color w:val="002060"/>
              </w:rPr>
              <w:t>R</w:t>
            </w:r>
            <w:r w:rsidRPr="00C95CB0">
              <w:rPr>
                <w:rFonts w:ascii="Calibri" w:eastAsia="Calibri" w:hAnsi="Calibri"/>
                <w:iCs/>
                <w:color w:val="002060"/>
                <w:lang w:val="el-GR"/>
              </w:rPr>
              <w:t xml:space="preserve">. </w:t>
            </w:r>
            <w:r w:rsidRPr="00384D95">
              <w:rPr>
                <w:rFonts w:ascii="Calibri" w:eastAsia="Calibri" w:hAnsi="Calibri"/>
                <w:iCs/>
                <w:color w:val="002060"/>
              </w:rPr>
              <w:t>P</w:t>
            </w:r>
            <w:r w:rsidRPr="00C95CB0">
              <w:rPr>
                <w:rFonts w:ascii="Calibri" w:eastAsia="Calibri" w:hAnsi="Calibri"/>
                <w:iCs/>
                <w:color w:val="002060"/>
                <w:lang w:val="el-GR"/>
              </w:rPr>
              <w:t>. (2016) Αριθμητικές Μέθοδοι για Μηχανικούς, έκδοση 7η, Εκδόσεις Τζιόλα.</w:t>
            </w:r>
          </w:p>
          <w:p w14:paraId="6E0A2D2D" w14:textId="77777777" w:rsidR="00BD7368" w:rsidRPr="00C95CB0" w:rsidRDefault="00BD7368" w:rsidP="00BD7368">
            <w:pPr>
              <w:rPr>
                <w:rFonts w:ascii="Calibri" w:eastAsia="Calibri" w:hAnsi="Calibri"/>
                <w:iCs/>
                <w:color w:val="002060"/>
                <w:lang w:val="el-GR"/>
              </w:rPr>
            </w:pPr>
            <w:r w:rsidRPr="00C95CB0">
              <w:rPr>
                <w:rFonts w:ascii="Calibri" w:eastAsia="Calibri" w:hAnsi="Calibri"/>
                <w:iCs/>
                <w:color w:val="002060"/>
                <w:lang w:val="el-GR"/>
              </w:rPr>
              <w:t xml:space="preserve">4. Παπαϊωάννου Στ., Βοζίκης Χρ. (2016) Αριθμητική Ανάλυση, έκδοση 1η,  Ακαδημαϊκά Ηλεκτρονικά Συγγράμματα και Βοηθήματα - Αποθετήριο "Κάλλιπος". </w:t>
            </w:r>
          </w:p>
          <w:p w14:paraId="6E2647E8" w14:textId="77777777" w:rsidR="008865E5" w:rsidRPr="004301AD" w:rsidRDefault="008865E5" w:rsidP="00E30CBA">
            <w:pPr>
              <w:jc w:val="both"/>
              <w:rPr>
                <w:rFonts w:asciiTheme="majorHAnsi" w:hAnsiTheme="majorHAnsi" w:cs="Arial"/>
                <w:i/>
                <w:sz w:val="16"/>
                <w:szCs w:val="16"/>
                <w:lang w:val="el-GR"/>
              </w:rPr>
            </w:pPr>
          </w:p>
          <w:p w14:paraId="4DA190AF" w14:textId="77777777" w:rsidR="00CC1EC5" w:rsidRPr="006403CB" w:rsidRDefault="00CC1EC5" w:rsidP="00E30CBA">
            <w:pPr>
              <w:jc w:val="both"/>
              <w:rPr>
                <w:rFonts w:asciiTheme="majorHAnsi" w:hAnsiTheme="majorHAnsi" w:cs="Arial"/>
                <w:i/>
                <w:sz w:val="16"/>
                <w:szCs w:val="16"/>
                <w:lang w:val="en-GB"/>
              </w:rPr>
            </w:pPr>
            <w:r w:rsidRPr="006403CB">
              <w:rPr>
                <w:rFonts w:asciiTheme="majorHAnsi" w:hAnsiTheme="majorHAnsi" w:cs="Arial"/>
                <w:i/>
                <w:sz w:val="16"/>
                <w:szCs w:val="16"/>
                <w:lang w:val="en-GB"/>
              </w:rPr>
              <w:t>- Related academic journals:</w:t>
            </w:r>
          </w:p>
          <w:p w14:paraId="48AD5628" w14:textId="77777777" w:rsidR="00CC1EC5" w:rsidRPr="006403CB" w:rsidRDefault="00CC1EC5" w:rsidP="00E30CBA">
            <w:pPr>
              <w:jc w:val="both"/>
              <w:rPr>
                <w:rFonts w:asciiTheme="majorHAnsi" w:hAnsiTheme="majorHAnsi" w:cs="Arial"/>
                <w:b/>
                <w:lang w:val="en-GB"/>
              </w:rPr>
            </w:pPr>
          </w:p>
        </w:tc>
      </w:tr>
    </w:tbl>
    <w:p w14:paraId="709CC08B" w14:textId="77777777" w:rsidR="00B22020" w:rsidRDefault="00B22020"/>
    <w:sectPr w:rsidR="00B2202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1"/>
    <w:family w:val="swiss"/>
    <w:pitch w:val="variable"/>
    <w:sig w:usb0="A00002EF" w:usb1="4000207B" w:usb2="00000000" w:usb3="00000000" w:csb0="0000019F" w:csb1="00000000"/>
  </w:font>
  <w:font w:name="Tahoma">
    <w:panose1 w:val="020B0604030504040204"/>
    <w:charset w:val="A1"/>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121FA5"/>
    <w:multiLevelType w:val="hybridMultilevel"/>
    <w:tmpl w:val="7F427266"/>
    <w:lvl w:ilvl="0" w:tplc="2D44EDF6">
      <w:start w:val="1"/>
      <w:numFmt w:val="decimal"/>
      <w:lvlText w:val="(%1)"/>
      <w:lvlJc w:val="left"/>
      <w:pPr>
        <w:ind w:left="720" w:hanging="360"/>
      </w:pPr>
      <w:rPr>
        <w:rFonts w:cs="Times New Roman" w:hint="default"/>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 w15:restartNumberingAfterBreak="0">
    <w:nsid w:val="23F51A82"/>
    <w:multiLevelType w:val="hybridMultilevel"/>
    <w:tmpl w:val="044653FC"/>
    <w:lvl w:ilvl="0" w:tplc="1FB6F3A8">
      <w:start w:val="1"/>
      <w:numFmt w:val="bullet"/>
      <w:lvlText w:val="-"/>
      <w:lvlJc w:val="left"/>
      <w:pPr>
        <w:ind w:left="1080" w:hanging="360"/>
      </w:pPr>
      <w:rPr>
        <w:rFonts w:ascii="Calibri" w:eastAsia="Times New Roman" w:hAnsi="Calibri" w:cs="Aria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 w15:restartNumberingAfterBreak="0">
    <w:nsid w:val="6AFC1BA2"/>
    <w:multiLevelType w:val="hybridMultilevel"/>
    <w:tmpl w:val="316076F0"/>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3" w15:restartNumberingAfterBreak="0">
    <w:nsid w:val="6FAB3893"/>
    <w:multiLevelType w:val="hybridMultilevel"/>
    <w:tmpl w:val="6A6C34F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779C60F0"/>
    <w:multiLevelType w:val="hybridMultilevel"/>
    <w:tmpl w:val="1946FF72"/>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1EC5"/>
    <w:rsid w:val="001A7AFC"/>
    <w:rsid w:val="00330C48"/>
    <w:rsid w:val="003C7391"/>
    <w:rsid w:val="004301AD"/>
    <w:rsid w:val="00643C2E"/>
    <w:rsid w:val="006A5903"/>
    <w:rsid w:val="008865E5"/>
    <w:rsid w:val="00963B6C"/>
    <w:rsid w:val="00AC280C"/>
    <w:rsid w:val="00AE3D7B"/>
    <w:rsid w:val="00B22020"/>
    <w:rsid w:val="00BD7368"/>
    <w:rsid w:val="00C36535"/>
    <w:rsid w:val="00CC1EC5"/>
    <w:rsid w:val="00FD515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2688F"/>
  <w15:chartTrackingRefBased/>
  <w15:docId w15:val="{29DF5676-8864-4BDC-96BD-433655288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1EC5"/>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next w:val="Normal"/>
    <w:link w:val="Heading2Char"/>
    <w:uiPriority w:val="99"/>
    <w:qFormat/>
    <w:rsid w:val="00BD7368"/>
    <w:pPr>
      <w:keepNext/>
      <w:spacing w:before="120" w:after="240"/>
      <w:ind w:left="62"/>
      <w:outlineLvl w:val="1"/>
    </w:pPr>
    <w:rPr>
      <w:rFonts w:ascii="Arial" w:hAnsi="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3">
    <w:name w:val="Table Grid3"/>
    <w:uiPriority w:val="99"/>
    <w:rsid w:val="00CC1EC5"/>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C36535"/>
    <w:pPr>
      <w:ind w:left="720"/>
      <w:contextualSpacing/>
    </w:pPr>
  </w:style>
  <w:style w:type="character" w:styleId="Hyperlink">
    <w:name w:val="Hyperlink"/>
    <w:basedOn w:val="DefaultParagraphFont"/>
    <w:uiPriority w:val="99"/>
    <w:rsid w:val="00963B6C"/>
    <w:rPr>
      <w:rFonts w:cs="Times New Roman"/>
      <w:color w:val="0000FF"/>
      <w:u w:val="single"/>
    </w:rPr>
  </w:style>
  <w:style w:type="character" w:customStyle="1" w:styleId="Heading2Char">
    <w:name w:val="Heading 2 Char"/>
    <w:basedOn w:val="DefaultParagraphFont"/>
    <w:link w:val="Heading2"/>
    <w:uiPriority w:val="99"/>
    <w:rsid w:val="00BD7368"/>
    <w:rPr>
      <w:rFonts w:ascii="Arial" w:eastAsia="Times New Roman" w:hAnsi="Arial" w:cs="Times New Roman"/>
      <w:b/>
      <w:bCs/>
      <w:sz w:val="28"/>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class.unipi.gr/courses/SAE134/"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943</Words>
  <Characters>5098</Characters>
  <Application>Microsoft Office Word</Application>
  <DocSecurity>0</DocSecurity>
  <Lines>42</Lines>
  <Paragraphs>12</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6029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Tsaliki Katerina</dc:creator>
  <cp:keywords/>
  <dc:description/>
  <cp:lastModifiedBy>Lefteris</cp:lastModifiedBy>
  <cp:revision>4</cp:revision>
  <dcterms:created xsi:type="dcterms:W3CDTF">2019-03-08T11:06:00Z</dcterms:created>
  <dcterms:modified xsi:type="dcterms:W3CDTF">2019-03-12T10:03:00Z</dcterms:modified>
</cp:coreProperties>
</file>