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D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318B0B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301"/>
        <w:gridCol w:w="1204"/>
        <w:gridCol w:w="355"/>
        <w:gridCol w:w="1240"/>
      </w:tblGrid>
      <w:tr w:rsidR="00416774" w:rsidRPr="00705AAD" w14:paraId="1FC2C252" w14:textId="77777777" w:rsidTr="009B1E75">
        <w:tc>
          <w:tcPr>
            <w:tcW w:w="3205" w:type="dxa"/>
            <w:shd w:val="clear" w:color="auto" w:fill="DDD9C3" w:themeFill="background2" w:themeFillShade="E6"/>
          </w:tcPr>
          <w:p w14:paraId="6540CA4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471" w:type="dxa"/>
            <w:gridSpan w:val="5"/>
          </w:tcPr>
          <w:p w14:paraId="019DDA0C" w14:textId="77777777" w:rsidR="00416774" w:rsidRPr="00B94166" w:rsidRDefault="00416774" w:rsidP="00416774">
            <w:pPr>
              <w:rPr>
                <w:rFonts w:ascii="Calibri" w:hAnsi="Calibri" w:cs="Arial"/>
                <w:color w:val="002060"/>
                <w:sz w:val="20"/>
                <w:szCs w:val="20"/>
              </w:rPr>
            </w:pPr>
            <w:r w:rsidRPr="00B94166">
              <w:rPr>
                <w:rFonts w:ascii="Calibri" w:hAnsi="Calibri" w:cs="Arial"/>
                <w:color w:val="002060"/>
                <w:sz w:val="20"/>
                <w:szCs w:val="20"/>
                <w:lang w:val="el-GR"/>
              </w:rPr>
              <w:t>ΧΡΗΜΑΤΟΟΙΚΟΝΟΜΙΚΗΣ ΚΑΙ ΣΤΑΤΙΣΤΙΚΗΣ</w:t>
            </w:r>
          </w:p>
        </w:tc>
      </w:tr>
      <w:tr w:rsidR="00416774" w:rsidRPr="00705AAD" w14:paraId="029A0D8A" w14:textId="77777777" w:rsidTr="009B1E75">
        <w:tc>
          <w:tcPr>
            <w:tcW w:w="3205" w:type="dxa"/>
            <w:shd w:val="clear" w:color="auto" w:fill="DDD9C3" w:themeFill="background2" w:themeFillShade="E6"/>
          </w:tcPr>
          <w:p w14:paraId="0DA593F8"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471" w:type="dxa"/>
            <w:gridSpan w:val="5"/>
          </w:tcPr>
          <w:p w14:paraId="242A3759" w14:textId="77777777" w:rsidR="00416774" w:rsidRPr="00B94166" w:rsidRDefault="00416774" w:rsidP="00416774">
            <w:pPr>
              <w:rPr>
                <w:rFonts w:ascii="Calibri" w:hAnsi="Calibri" w:cs="Arial"/>
                <w:color w:val="002060"/>
                <w:sz w:val="20"/>
                <w:szCs w:val="20"/>
                <w:lang w:val="el-GR"/>
              </w:rPr>
            </w:pPr>
            <w:r w:rsidRPr="00B94166">
              <w:rPr>
                <w:rFonts w:ascii="Calibri" w:hAnsi="Calibri" w:cs="Arial"/>
                <w:color w:val="002060"/>
                <w:sz w:val="20"/>
                <w:szCs w:val="20"/>
                <w:lang w:val="el-GR"/>
              </w:rPr>
              <w:t>ΣΤΑΤΙΣΤΙΚΗΣ ΚΑΙ ΑΣΦΑΛΙΣΤΙΚΗΣ ΕΠΙΣΤΗΜΗΣ</w:t>
            </w:r>
          </w:p>
        </w:tc>
      </w:tr>
      <w:tr w:rsidR="00416774" w:rsidRPr="00705AAD" w14:paraId="21C8A262" w14:textId="77777777" w:rsidTr="009B1E75">
        <w:tc>
          <w:tcPr>
            <w:tcW w:w="3205" w:type="dxa"/>
            <w:shd w:val="clear" w:color="auto" w:fill="DDD9C3" w:themeFill="background2" w:themeFillShade="E6"/>
          </w:tcPr>
          <w:p w14:paraId="6B062BC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471" w:type="dxa"/>
            <w:gridSpan w:val="5"/>
          </w:tcPr>
          <w:p w14:paraId="66CB56AA" w14:textId="77777777" w:rsidR="00416774" w:rsidRPr="00B94166" w:rsidRDefault="00416774" w:rsidP="00416774">
            <w:pPr>
              <w:rPr>
                <w:rFonts w:ascii="Calibri" w:hAnsi="Calibri" w:cs="Arial"/>
                <w:color w:val="002060"/>
                <w:sz w:val="20"/>
                <w:szCs w:val="20"/>
                <w:lang w:val="el-GR"/>
              </w:rPr>
            </w:pPr>
            <w:r w:rsidRPr="00B94166">
              <w:rPr>
                <w:rFonts w:ascii="Calibri" w:hAnsi="Calibri" w:cs="Arial"/>
                <w:color w:val="002060"/>
                <w:sz w:val="20"/>
                <w:szCs w:val="20"/>
                <w:lang w:val="el-GR"/>
              </w:rPr>
              <w:t>ΠΡΟΠΤΥΧΙΑΚΟ</w:t>
            </w:r>
          </w:p>
        </w:tc>
      </w:tr>
      <w:tr w:rsidR="00416774" w:rsidRPr="00705AAD" w14:paraId="176FA6B2" w14:textId="77777777" w:rsidTr="009B1E75">
        <w:tc>
          <w:tcPr>
            <w:tcW w:w="3205" w:type="dxa"/>
            <w:shd w:val="clear" w:color="auto" w:fill="DDD9C3" w:themeFill="background2" w:themeFillShade="E6"/>
          </w:tcPr>
          <w:p w14:paraId="290A4F49" w14:textId="77777777" w:rsidR="00416774" w:rsidRPr="00705AAD" w:rsidRDefault="00416774" w:rsidP="0041677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71" w:type="dxa"/>
          </w:tcPr>
          <w:p w14:paraId="0B907A84" w14:textId="502412F0" w:rsidR="00416774" w:rsidRPr="00B94166" w:rsidRDefault="00B94166" w:rsidP="00416774">
            <w:pPr>
              <w:rPr>
                <w:rFonts w:ascii="Calibri" w:hAnsi="Calibri" w:cs="Arial"/>
                <w:bCs/>
                <w:color w:val="002060"/>
                <w:sz w:val="20"/>
                <w:szCs w:val="20"/>
                <w:lang w:val="el-GR"/>
              </w:rPr>
            </w:pPr>
            <w:r w:rsidRPr="00B94166">
              <w:rPr>
                <w:rFonts w:ascii="Calibri" w:hAnsi="Calibri" w:cs="Arial"/>
                <w:bCs/>
                <w:color w:val="002060"/>
                <w:sz w:val="20"/>
                <w:szCs w:val="20"/>
                <w:lang w:val="el-GR"/>
              </w:rPr>
              <w:t>ΣΑ</w:t>
            </w:r>
            <w:r w:rsidR="003C17D3">
              <w:rPr>
                <w:rFonts w:ascii="Calibri" w:hAnsi="Calibri" w:cs="Arial"/>
                <w:bCs/>
                <w:color w:val="002060"/>
                <w:sz w:val="20"/>
                <w:szCs w:val="20"/>
                <w:lang w:val="el-GR"/>
              </w:rPr>
              <w:t>ΟΙΚ71</w:t>
            </w:r>
          </w:p>
        </w:tc>
        <w:tc>
          <w:tcPr>
            <w:tcW w:w="2505" w:type="dxa"/>
            <w:gridSpan w:val="2"/>
            <w:shd w:val="clear" w:color="auto" w:fill="DDD9C3" w:themeFill="background2" w:themeFillShade="E6"/>
          </w:tcPr>
          <w:p w14:paraId="40B8C902" w14:textId="77777777" w:rsidR="00416774" w:rsidRPr="006068F3" w:rsidRDefault="00416774" w:rsidP="00416774">
            <w:pPr>
              <w:jc w:val="right"/>
              <w:rPr>
                <w:rFonts w:ascii="Calibri" w:hAnsi="Calibri" w:cs="Arial"/>
                <w:b/>
                <w:sz w:val="20"/>
                <w:szCs w:val="20"/>
              </w:rPr>
            </w:pPr>
            <w:r w:rsidRPr="006068F3">
              <w:rPr>
                <w:rFonts w:ascii="Calibri" w:hAnsi="Calibri" w:cs="Arial"/>
                <w:b/>
                <w:sz w:val="20"/>
                <w:szCs w:val="20"/>
                <w:lang w:val="el-GR"/>
              </w:rPr>
              <w:t>ΕΞΑΜΗΝΟ ΣΠΟΥΔΩΝ</w:t>
            </w:r>
          </w:p>
        </w:tc>
        <w:tc>
          <w:tcPr>
            <w:tcW w:w="1591" w:type="dxa"/>
            <w:gridSpan w:val="2"/>
          </w:tcPr>
          <w:p w14:paraId="0C042E44" w14:textId="29C79D7C" w:rsidR="00416774" w:rsidRPr="00A46364" w:rsidRDefault="003C17D3" w:rsidP="00B94166">
            <w:pPr>
              <w:jc w:val="center"/>
              <w:rPr>
                <w:rFonts w:ascii="Calibri" w:hAnsi="Calibri" w:cs="Arial"/>
                <w:bCs/>
                <w:sz w:val="20"/>
                <w:szCs w:val="20"/>
                <w:lang w:val="el-GR"/>
              </w:rPr>
            </w:pPr>
            <w:r w:rsidRPr="00A46364">
              <w:rPr>
                <w:rFonts w:ascii="Calibri" w:hAnsi="Calibri" w:cs="Arial"/>
                <w:bCs/>
                <w:color w:val="002060"/>
                <w:sz w:val="20"/>
                <w:szCs w:val="20"/>
                <w:lang w:val="el-GR"/>
              </w:rPr>
              <w:t>8</w:t>
            </w:r>
            <w:r w:rsidR="00B94166" w:rsidRPr="00A46364">
              <w:rPr>
                <w:rFonts w:ascii="Calibri" w:hAnsi="Calibri" w:cs="Arial"/>
                <w:bCs/>
                <w:color w:val="002060"/>
                <w:sz w:val="20"/>
                <w:szCs w:val="20"/>
                <w:vertAlign w:val="superscript"/>
                <w:lang w:val="el-GR"/>
              </w:rPr>
              <w:t>ο</w:t>
            </w:r>
          </w:p>
        </w:tc>
      </w:tr>
      <w:tr w:rsidR="00416774" w:rsidRPr="002E0A10" w14:paraId="5E81805C" w14:textId="77777777" w:rsidTr="009B1E75">
        <w:trPr>
          <w:trHeight w:val="375"/>
        </w:trPr>
        <w:tc>
          <w:tcPr>
            <w:tcW w:w="3205" w:type="dxa"/>
            <w:shd w:val="clear" w:color="auto" w:fill="DDD9C3" w:themeFill="background2" w:themeFillShade="E6"/>
            <w:vAlign w:val="center"/>
          </w:tcPr>
          <w:p w14:paraId="315AB2C9"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471" w:type="dxa"/>
            <w:gridSpan w:val="5"/>
            <w:vAlign w:val="center"/>
          </w:tcPr>
          <w:p w14:paraId="7F89A4BA" w14:textId="6F84A657" w:rsidR="00416774" w:rsidRPr="005E755A" w:rsidRDefault="005E755A" w:rsidP="00416774">
            <w:pPr>
              <w:rPr>
                <w:rFonts w:ascii="Calibri" w:hAnsi="Calibri" w:cs="Arial"/>
                <w:sz w:val="20"/>
                <w:szCs w:val="20"/>
                <w:lang w:val="el-GR"/>
              </w:rPr>
            </w:pPr>
            <w:r w:rsidRPr="005E755A">
              <w:rPr>
                <w:rFonts w:ascii="Calibri" w:hAnsi="Calibri" w:cs="Arial"/>
                <w:color w:val="002060"/>
                <w:sz w:val="20"/>
                <w:szCs w:val="20"/>
                <w:lang w:val="el-GR"/>
              </w:rPr>
              <w:t>ΠΑΡΑΓΩΓΑ ΧΡΗΜΑΤΟΟΙΚΟΝΟΜΙΚΑ ΠΡΟΪΟΝΤΑ</w:t>
            </w:r>
          </w:p>
        </w:tc>
      </w:tr>
      <w:tr w:rsidR="00416774" w:rsidRPr="00705AAD" w14:paraId="2632238B" w14:textId="77777777" w:rsidTr="009B1E75">
        <w:trPr>
          <w:trHeight w:val="196"/>
        </w:trPr>
        <w:tc>
          <w:tcPr>
            <w:tcW w:w="5877" w:type="dxa"/>
            <w:gridSpan w:val="3"/>
            <w:shd w:val="clear" w:color="auto" w:fill="DDD9C3" w:themeFill="background2" w:themeFillShade="E6"/>
            <w:vAlign w:val="center"/>
          </w:tcPr>
          <w:p w14:paraId="29262EF4"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8E3FED6"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DB43A6D"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C56F2" w:rsidRPr="00705AAD" w14:paraId="1905DEA6" w14:textId="77777777" w:rsidTr="009B1E75">
        <w:trPr>
          <w:trHeight w:val="194"/>
        </w:trPr>
        <w:tc>
          <w:tcPr>
            <w:tcW w:w="5877" w:type="dxa"/>
            <w:gridSpan w:val="3"/>
          </w:tcPr>
          <w:p w14:paraId="6C8A4AF5" w14:textId="224E961A" w:rsidR="003C56F2" w:rsidRPr="00705AAD" w:rsidRDefault="00B94166" w:rsidP="00B94166">
            <w:pPr>
              <w:jc w:val="center"/>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106A9371" w14:textId="7D402B0B" w:rsidR="003C56F2" w:rsidRPr="00705AAD" w:rsidRDefault="00B94166" w:rsidP="00B94166">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3A70208" w14:textId="48A02638" w:rsidR="003C56F2" w:rsidRPr="00705AAD" w:rsidRDefault="00B94166" w:rsidP="00B94166">
            <w:pPr>
              <w:tabs>
                <w:tab w:val="left" w:pos="405"/>
                <w:tab w:val="center" w:pos="512"/>
              </w:tabs>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3C56F2" w:rsidRPr="00705AAD" w14:paraId="42CEC857" w14:textId="77777777" w:rsidTr="009B1E75">
        <w:trPr>
          <w:trHeight w:val="194"/>
        </w:trPr>
        <w:tc>
          <w:tcPr>
            <w:tcW w:w="5877" w:type="dxa"/>
            <w:gridSpan w:val="3"/>
          </w:tcPr>
          <w:p w14:paraId="113B55CF" w14:textId="77777777" w:rsidR="003C56F2" w:rsidRPr="00705AAD" w:rsidRDefault="003C56F2" w:rsidP="003C56F2">
            <w:pPr>
              <w:jc w:val="right"/>
              <w:rPr>
                <w:rFonts w:ascii="Calibri" w:hAnsi="Calibri" w:cs="Arial"/>
                <w:b/>
                <w:color w:val="002060"/>
                <w:sz w:val="20"/>
                <w:szCs w:val="20"/>
                <w:lang w:val="el-GR"/>
              </w:rPr>
            </w:pPr>
          </w:p>
        </w:tc>
        <w:tc>
          <w:tcPr>
            <w:tcW w:w="1559" w:type="dxa"/>
            <w:gridSpan w:val="2"/>
          </w:tcPr>
          <w:p w14:paraId="2C578EF6"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6144604" w14:textId="77777777" w:rsidR="003C56F2" w:rsidRPr="00705AAD" w:rsidRDefault="003C56F2" w:rsidP="003C56F2">
            <w:pPr>
              <w:rPr>
                <w:rFonts w:ascii="Calibri" w:hAnsi="Calibri" w:cs="Arial"/>
                <w:color w:val="002060"/>
                <w:sz w:val="20"/>
                <w:szCs w:val="20"/>
                <w:lang w:val="el-GR"/>
              </w:rPr>
            </w:pPr>
          </w:p>
        </w:tc>
      </w:tr>
      <w:tr w:rsidR="003C56F2" w:rsidRPr="00705AAD" w14:paraId="1F87440E" w14:textId="77777777" w:rsidTr="009B1E75">
        <w:trPr>
          <w:trHeight w:val="194"/>
        </w:trPr>
        <w:tc>
          <w:tcPr>
            <w:tcW w:w="5877" w:type="dxa"/>
            <w:gridSpan w:val="3"/>
          </w:tcPr>
          <w:p w14:paraId="11E896FD" w14:textId="77777777" w:rsidR="003C56F2" w:rsidRPr="00705AAD" w:rsidRDefault="003C56F2" w:rsidP="003C56F2">
            <w:pPr>
              <w:rPr>
                <w:rFonts w:ascii="Calibri" w:hAnsi="Calibri" w:cs="Arial"/>
                <w:b/>
                <w:color w:val="002060"/>
                <w:sz w:val="20"/>
                <w:szCs w:val="20"/>
                <w:lang w:val="el-GR"/>
              </w:rPr>
            </w:pPr>
          </w:p>
        </w:tc>
        <w:tc>
          <w:tcPr>
            <w:tcW w:w="1559" w:type="dxa"/>
            <w:gridSpan w:val="2"/>
          </w:tcPr>
          <w:p w14:paraId="22F5122C"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2EC6E68C" w14:textId="77777777" w:rsidR="003C56F2" w:rsidRPr="00705AAD" w:rsidRDefault="003C56F2" w:rsidP="003C56F2">
            <w:pPr>
              <w:rPr>
                <w:rFonts w:ascii="Calibri" w:hAnsi="Calibri" w:cs="Arial"/>
                <w:color w:val="002060"/>
                <w:sz w:val="20"/>
                <w:szCs w:val="20"/>
                <w:lang w:val="el-GR"/>
              </w:rPr>
            </w:pPr>
          </w:p>
        </w:tc>
      </w:tr>
      <w:tr w:rsidR="003C56F2" w:rsidRPr="0001117C" w14:paraId="3779D1FE" w14:textId="77777777" w:rsidTr="009B1E75">
        <w:trPr>
          <w:trHeight w:val="194"/>
        </w:trPr>
        <w:tc>
          <w:tcPr>
            <w:tcW w:w="5877" w:type="dxa"/>
            <w:gridSpan w:val="3"/>
            <w:shd w:val="clear" w:color="auto" w:fill="DDD9C3" w:themeFill="background2" w:themeFillShade="E6"/>
          </w:tcPr>
          <w:p w14:paraId="234A9398" w14:textId="77777777" w:rsidR="003C56F2" w:rsidRPr="00705AAD" w:rsidRDefault="003C56F2" w:rsidP="003C56F2">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F0D0522"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18ADE2A" w14:textId="77777777" w:rsidR="003C56F2" w:rsidRPr="00705AAD" w:rsidRDefault="003C56F2" w:rsidP="003C56F2">
            <w:pPr>
              <w:rPr>
                <w:rFonts w:ascii="Calibri" w:hAnsi="Calibri" w:cs="Arial"/>
                <w:color w:val="002060"/>
                <w:sz w:val="20"/>
                <w:szCs w:val="20"/>
                <w:lang w:val="el-GR"/>
              </w:rPr>
            </w:pPr>
          </w:p>
        </w:tc>
      </w:tr>
      <w:tr w:rsidR="003C56F2" w:rsidRPr="0001117C" w14:paraId="1301628B" w14:textId="77777777" w:rsidTr="009B1E75">
        <w:trPr>
          <w:trHeight w:val="599"/>
        </w:trPr>
        <w:tc>
          <w:tcPr>
            <w:tcW w:w="3205" w:type="dxa"/>
            <w:shd w:val="clear" w:color="auto" w:fill="DDD9C3" w:themeFill="background2" w:themeFillShade="E6"/>
          </w:tcPr>
          <w:p w14:paraId="5779C3DB" w14:textId="28F29B61" w:rsidR="003C56F2" w:rsidRPr="00705AAD" w:rsidRDefault="003C56F2" w:rsidP="005E4B1E">
            <w:pPr>
              <w:jc w:val="center"/>
              <w:rPr>
                <w:rFonts w:ascii="Calibri" w:hAnsi="Calibri" w:cs="Arial"/>
                <w:i/>
                <w:sz w:val="16"/>
                <w:szCs w:val="16"/>
                <w:lang w:val="el-GR"/>
              </w:rPr>
            </w:pPr>
            <w:r w:rsidRPr="00705AAD">
              <w:rPr>
                <w:rFonts w:ascii="Calibri" w:hAnsi="Calibri" w:cs="Arial"/>
                <w:b/>
                <w:sz w:val="20"/>
                <w:szCs w:val="20"/>
                <w:lang w:val="el-GR"/>
              </w:rPr>
              <w:t>ΤΥΠΟΣ ΜΑΘΗΜΑΤΟΣ</w:t>
            </w:r>
          </w:p>
          <w:p w14:paraId="755B8671" w14:textId="7E3FA8DC" w:rsidR="003C56F2" w:rsidRDefault="003C56F2" w:rsidP="005E4B1E">
            <w:pPr>
              <w:jc w:val="center"/>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p>
          <w:p w14:paraId="53418DBE" w14:textId="77777777" w:rsidR="003C56F2" w:rsidRPr="00705AAD" w:rsidRDefault="003C56F2" w:rsidP="005E4B1E">
            <w:pPr>
              <w:jc w:val="center"/>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471" w:type="dxa"/>
            <w:gridSpan w:val="5"/>
          </w:tcPr>
          <w:p w14:paraId="14E7930F" w14:textId="685E9CD2" w:rsidR="003C56F2" w:rsidRPr="000D5D87" w:rsidRDefault="00B94166" w:rsidP="00B94166">
            <w:pPr>
              <w:jc w:val="both"/>
              <w:rPr>
                <w:rFonts w:ascii="Calibri" w:hAnsi="Calibri" w:cs="Arial"/>
                <w:color w:val="002060"/>
                <w:sz w:val="22"/>
                <w:szCs w:val="22"/>
                <w:lang w:val="el-GR"/>
              </w:rPr>
            </w:pPr>
            <w:r w:rsidRPr="00B94166">
              <w:rPr>
                <w:rFonts w:ascii="Calibri" w:hAnsi="Calibri" w:cs="Arial"/>
                <w:color w:val="002060"/>
                <w:sz w:val="22"/>
                <w:szCs w:val="22"/>
                <w:lang w:val="el-GR"/>
              </w:rPr>
              <w:t>ΕΙΔΙΚΕΥΣΗΣ ΓΕΝΙΚΩΝ ΓΝΩΣΕΩΝ</w:t>
            </w:r>
            <w:r w:rsidR="000D5D87" w:rsidRPr="000D5D87">
              <w:rPr>
                <w:rFonts w:ascii="Calibri" w:hAnsi="Calibri" w:cs="Arial"/>
                <w:color w:val="002060"/>
                <w:sz w:val="22"/>
                <w:szCs w:val="22"/>
                <w:lang w:val="el-GR"/>
              </w:rPr>
              <w:t xml:space="preserve">, </w:t>
            </w:r>
            <w:r w:rsidR="000D5D87">
              <w:rPr>
                <w:rFonts w:ascii="Calibri" w:hAnsi="Calibri" w:cs="Arial"/>
                <w:color w:val="002060"/>
                <w:sz w:val="22"/>
                <w:szCs w:val="22"/>
              </w:rPr>
              <w:t>A</w:t>
            </w:r>
            <w:r w:rsidR="000D5D87">
              <w:rPr>
                <w:rFonts w:ascii="Calibri" w:hAnsi="Calibri" w:cs="Arial"/>
                <w:color w:val="002060"/>
                <w:sz w:val="22"/>
                <w:szCs w:val="22"/>
                <w:lang w:val="el-GR"/>
              </w:rPr>
              <w:t>ΝΑΠΤΥΞΗΣ ΔΕΞΙΟΤΗΤΩΝ</w:t>
            </w:r>
          </w:p>
        </w:tc>
      </w:tr>
      <w:tr w:rsidR="003C56F2" w:rsidRPr="0001117C" w14:paraId="15FDD3A0" w14:textId="77777777" w:rsidTr="009B1E75">
        <w:tc>
          <w:tcPr>
            <w:tcW w:w="3205" w:type="dxa"/>
            <w:shd w:val="clear" w:color="auto" w:fill="DDD9C3" w:themeFill="background2" w:themeFillShade="E6"/>
          </w:tcPr>
          <w:p w14:paraId="372E3BE6" w14:textId="77777777"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BCB263" w14:textId="77777777" w:rsidR="003C56F2" w:rsidRPr="00705AAD" w:rsidRDefault="003C56F2" w:rsidP="005E4B1E">
            <w:pPr>
              <w:jc w:val="center"/>
              <w:rPr>
                <w:rFonts w:ascii="Calibri" w:hAnsi="Calibri" w:cs="Arial"/>
                <w:b/>
                <w:sz w:val="20"/>
                <w:szCs w:val="20"/>
                <w:lang w:val="el-GR"/>
              </w:rPr>
            </w:pPr>
          </w:p>
        </w:tc>
        <w:tc>
          <w:tcPr>
            <w:tcW w:w="5471" w:type="dxa"/>
            <w:gridSpan w:val="5"/>
          </w:tcPr>
          <w:p w14:paraId="79142C8B" w14:textId="3BF2B034" w:rsidR="00B94166" w:rsidRPr="00B94166" w:rsidRDefault="00B94166" w:rsidP="003C56F2">
            <w:pPr>
              <w:rPr>
                <w:rFonts w:ascii="Calibri" w:hAnsi="Calibri" w:cs="Arial"/>
                <w:color w:val="002060"/>
                <w:sz w:val="22"/>
                <w:szCs w:val="22"/>
                <w:lang w:val="el-GR"/>
              </w:rPr>
            </w:pPr>
            <w:proofErr w:type="spellStart"/>
            <w:r>
              <w:rPr>
                <w:rFonts w:ascii="Calibri" w:hAnsi="Calibri" w:cs="Arial"/>
                <w:color w:val="002060"/>
                <w:sz w:val="22"/>
                <w:szCs w:val="22"/>
                <w:lang w:val="el-GR"/>
              </w:rPr>
              <w:t>Προαπαιτούμενες</w:t>
            </w:r>
            <w:proofErr w:type="spellEnd"/>
            <w:r>
              <w:rPr>
                <w:rFonts w:ascii="Calibri" w:hAnsi="Calibri" w:cs="Arial"/>
                <w:color w:val="002060"/>
                <w:sz w:val="22"/>
                <w:szCs w:val="22"/>
                <w:lang w:val="el-GR"/>
              </w:rPr>
              <w:t xml:space="preserve"> γνώσεις για την ομαλή παρακολούθηση: Πιθαν</w:t>
            </w:r>
            <w:r w:rsidR="00D51A74">
              <w:rPr>
                <w:rFonts w:ascii="Calibri" w:hAnsi="Calibri" w:cs="Arial"/>
                <w:color w:val="002060"/>
                <w:sz w:val="22"/>
                <w:szCs w:val="22"/>
                <w:lang w:val="el-GR"/>
              </w:rPr>
              <w:t>ότητες Ι</w:t>
            </w:r>
            <w:r w:rsidR="00AF3FD7">
              <w:rPr>
                <w:rFonts w:ascii="Calibri" w:hAnsi="Calibri" w:cs="Arial"/>
                <w:color w:val="002060"/>
                <w:sz w:val="22"/>
                <w:szCs w:val="22"/>
                <w:lang w:val="el-GR"/>
              </w:rPr>
              <w:t xml:space="preserve"> &amp; ΙΙ</w:t>
            </w:r>
            <w:r w:rsidR="00D51A74">
              <w:rPr>
                <w:rFonts w:ascii="Calibri" w:hAnsi="Calibri" w:cs="Arial"/>
                <w:color w:val="002060"/>
                <w:sz w:val="22"/>
                <w:szCs w:val="22"/>
                <w:lang w:val="el-GR"/>
              </w:rPr>
              <w:t>.</w:t>
            </w:r>
          </w:p>
        </w:tc>
      </w:tr>
      <w:tr w:rsidR="003C56F2" w:rsidRPr="00705AAD" w14:paraId="53E432C9" w14:textId="77777777" w:rsidTr="009B1E75">
        <w:tc>
          <w:tcPr>
            <w:tcW w:w="3205" w:type="dxa"/>
            <w:shd w:val="clear" w:color="auto" w:fill="DDD9C3" w:themeFill="background2" w:themeFillShade="E6"/>
          </w:tcPr>
          <w:p w14:paraId="45AC4FCE" w14:textId="77777777" w:rsidR="003C56F2" w:rsidRPr="00705AAD" w:rsidRDefault="003C56F2" w:rsidP="005E4B1E">
            <w:pPr>
              <w:jc w:val="center"/>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471" w:type="dxa"/>
            <w:gridSpan w:val="5"/>
          </w:tcPr>
          <w:p w14:paraId="7E7E71E4" w14:textId="66238F66" w:rsidR="003C56F2" w:rsidRPr="00B94166" w:rsidRDefault="00B94166" w:rsidP="003C56F2">
            <w:pPr>
              <w:rPr>
                <w:rFonts w:ascii="Calibri" w:hAnsi="Calibri" w:cs="Arial"/>
                <w:color w:val="002060"/>
                <w:sz w:val="22"/>
                <w:szCs w:val="22"/>
                <w:lang w:val="el-GR"/>
              </w:rPr>
            </w:pPr>
            <w:r w:rsidRPr="00B94166">
              <w:rPr>
                <w:rFonts w:ascii="Calibri" w:hAnsi="Calibri" w:cs="Arial"/>
                <w:color w:val="002060"/>
                <w:sz w:val="22"/>
                <w:szCs w:val="22"/>
                <w:lang w:val="el-GR"/>
              </w:rPr>
              <w:t>Ελληνικά</w:t>
            </w:r>
          </w:p>
        </w:tc>
      </w:tr>
      <w:tr w:rsidR="003C56F2" w:rsidRPr="00B94166" w14:paraId="5B690F74" w14:textId="77777777" w:rsidTr="009B1E75">
        <w:tc>
          <w:tcPr>
            <w:tcW w:w="3205" w:type="dxa"/>
            <w:shd w:val="clear" w:color="auto" w:fill="DDD9C3" w:themeFill="background2" w:themeFillShade="E6"/>
          </w:tcPr>
          <w:p w14:paraId="747D25B4" w14:textId="6B3DEAD8"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471" w:type="dxa"/>
            <w:gridSpan w:val="5"/>
          </w:tcPr>
          <w:p w14:paraId="001C5EAF" w14:textId="66ED1F3A" w:rsidR="003C56F2" w:rsidRPr="00B94166" w:rsidRDefault="00B94166" w:rsidP="003C56F2">
            <w:pPr>
              <w:rPr>
                <w:rFonts w:ascii="Calibri" w:hAnsi="Calibri" w:cs="Arial"/>
                <w:color w:val="002060"/>
                <w:sz w:val="22"/>
                <w:szCs w:val="22"/>
                <w:lang w:val="el-GR"/>
              </w:rPr>
            </w:pPr>
            <w:r w:rsidRPr="00B94166">
              <w:rPr>
                <w:rFonts w:ascii="Calibri" w:hAnsi="Calibri" w:cs="Arial"/>
                <w:color w:val="002060"/>
                <w:sz w:val="22"/>
                <w:szCs w:val="22"/>
                <w:lang w:val="el-GR"/>
              </w:rPr>
              <w:t xml:space="preserve">Ναι </w:t>
            </w:r>
          </w:p>
        </w:tc>
      </w:tr>
      <w:tr w:rsidR="003C56F2" w:rsidRPr="00705AAD" w14:paraId="69ACA04A" w14:textId="77777777" w:rsidTr="009B1E75">
        <w:tc>
          <w:tcPr>
            <w:tcW w:w="3205" w:type="dxa"/>
            <w:shd w:val="clear" w:color="auto" w:fill="DDD9C3" w:themeFill="background2" w:themeFillShade="E6"/>
          </w:tcPr>
          <w:p w14:paraId="6882B19A" w14:textId="77777777" w:rsidR="003C56F2" w:rsidRPr="00705AAD" w:rsidRDefault="003C56F2" w:rsidP="005E4B1E">
            <w:pPr>
              <w:jc w:val="center"/>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471" w:type="dxa"/>
            <w:gridSpan w:val="5"/>
          </w:tcPr>
          <w:p w14:paraId="78E44EB6" w14:textId="5EEC5BF6" w:rsidR="003C56F2" w:rsidRPr="00B94166" w:rsidRDefault="0001117C" w:rsidP="003C56F2">
            <w:pPr>
              <w:spacing w:after="200" w:line="276" w:lineRule="auto"/>
              <w:rPr>
                <w:rFonts w:ascii="Calibri" w:eastAsia="Calibri" w:hAnsi="Calibri" w:cs="Arial"/>
                <w:color w:val="002060"/>
                <w:sz w:val="22"/>
                <w:szCs w:val="22"/>
                <w:lang w:val="en-GB"/>
              </w:rPr>
            </w:pPr>
            <w:hyperlink r:id="rId7" w:history="1">
              <w:r>
                <w:rPr>
                  <w:rStyle w:val="Hyperlink"/>
                  <w:rFonts w:ascii="Verdana" w:hAnsi="Verdana"/>
                  <w:sz w:val="20"/>
                  <w:szCs w:val="20"/>
                </w:rPr>
                <w:t>https://eclass.unipi.gr/courses/SAE266/</w:t>
              </w:r>
            </w:hyperlink>
          </w:p>
        </w:tc>
      </w:tr>
    </w:tbl>
    <w:p w14:paraId="1E8E209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F0EF3F3" w14:textId="77777777" w:rsidTr="00305D37">
        <w:tc>
          <w:tcPr>
            <w:tcW w:w="8472" w:type="dxa"/>
            <w:gridSpan w:val="2"/>
            <w:tcBorders>
              <w:bottom w:val="nil"/>
            </w:tcBorders>
            <w:shd w:val="clear" w:color="auto" w:fill="DDD9C3" w:themeFill="background2" w:themeFillShade="E6"/>
          </w:tcPr>
          <w:p w14:paraId="4D85BF7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01117C" w14:paraId="67BEADE9" w14:textId="77777777" w:rsidTr="00305D37">
        <w:tc>
          <w:tcPr>
            <w:tcW w:w="8472" w:type="dxa"/>
            <w:gridSpan w:val="2"/>
            <w:tcBorders>
              <w:top w:val="nil"/>
            </w:tcBorders>
            <w:shd w:val="clear" w:color="auto" w:fill="DDD9C3" w:themeFill="background2" w:themeFillShade="E6"/>
          </w:tcPr>
          <w:p w14:paraId="1BB182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DCBEF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96B471"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E951B0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3BD747"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01117C" w14:paraId="0F9F34AD" w14:textId="77777777" w:rsidTr="00305D37">
        <w:tc>
          <w:tcPr>
            <w:tcW w:w="8472" w:type="dxa"/>
            <w:gridSpan w:val="2"/>
          </w:tcPr>
          <w:p w14:paraId="36E1875B" w14:textId="77777777" w:rsidR="00AA1EC6" w:rsidRPr="00AA1EC6" w:rsidRDefault="00AA1EC6" w:rsidP="00AA1EC6">
            <w:pPr>
              <w:widowControl w:val="0"/>
              <w:autoSpaceDE w:val="0"/>
              <w:autoSpaceDN w:val="0"/>
              <w:adjustRightInd w:val="0"/>
              <w:spacing w:after="60"/>
              <w:jc w:val="both"/>
              <w:rPr>
                <w:rFonts w:asciiTheme="minorHAnsi" w:eastAsia="Calibri" w:hAnsiTheme="minorHAnsi" w:cstheme="minorHAnsi"/>
                <w:color w:val="002060"/>
                <w:sz w:val="20"/>
                <w:szCs w:val="20"/>
                <w:lang w:val="el-GR"/>
              </w:rPr>
            </w:pPr>
            <w:r w:rsidRPr="00AA1EC6">
              <w:rPr>
                <w:rFonts w:asciiTheme="minorHAnsi" w:eastAsia="Calibri" w:hAnsiTheme="minorHAnsi" w:cstheme="minorHAnsi"/>
                <w:color w:val="002060"/>
                <w:sz w:val="20"/>
                <w:szCs w:val="20"/>
                <w:lang w:val="en-GB"/>
              </w:rPr>
              <w:t>To</w:t>
            </w:r>
            <w:r w:rsidRPr="00AA1EC6">
              <w:rPr>
                <w:rFonts w:asciiTheme="minorHAnsi" w:eastAsia="Calibri" w:hAnsiTheme="minorHAnsi" w:cstheme="minorHAnsi"/>
                <w:color w:val="002060"/>
                <w:sz w:val="20"/>
                <w:szCs w:val="20"/>
                <w:lang w:val="el-GR"/>
              </w:rPr>
              <w:t xml:space="preserve"> μάθημα επικεντρώνεται στη λειτουργία των αγορών παραγώγων που αποτελούν σήμερα ενεργό τομέα των διεθνών χρηματοπιστωτικών αγορών. Ο κύριος στόχος του είναι να παρουσιάσει τη χρήση παράγωγων χρηματοοικονομικών προϊόντων, όπως Συμβόλαια Μελλοντικής Εκπλήρωσης και </w:t>
            </w:r>
            <w:r w:rsidRPr="00AA1EC6">
              <w:rPr>
                <w:rFonts w:asciiTheme="minorHAnsi" w:eastAsia="Calibri" w:hAnsiTheme="minorHAnsi" w:cstheme="minorHAnsi"/>
                <w:color w:val="002060"/>
                <w:sz w:val="20"/>
                <w:szCs w:val="20"/>
              </w:rPr>
              <w:t>Options</w:t>
            </w:r>
            <w:r w:rsidRPr="00AA1EC6">
              <w:rPr>
                <w:rFonts w:asciiTheme="minorHAnsi" w:eastAsia="Calibri" w:hAnsiTheme="minorHAnsi" w:cstheme="minorHAnsi"/>
                <w:color w:val="002060"/>
                <w:sz w:val="20"/>
                <w:szCs w:val="20"/>
                <w:lang w:val="el-GR"/>
              </w:rPr>
              <w:t xml:space="preserve">, καθώς και τις τεχνικές τιμολόγησης τους. Επιπλέον, θα παρουσιαστούν στρατηγικές </w:t>
            </w:r>
            <w:r w:rsidRPr="00AA1EC6">
              <w:rPr>
                <w:rFonts w:asciiTheme="minorHAnsi" w:hAnsiTheme="minorHAnsi" w:cstheme="minorHAnsi"/>
                <w:color w:val="002060"/>
                <w:sz w:val="20"/>
                <w:szCs w:val="20"/>
                <w:lang w:val="el-GR"/>
              </w:rPr>
              <w:t xml:space="preserve"> </w:t>
            </w:r>
            <w:r w:rsidRPr="00AA1EC6">
              <w:rPr>
                <w:rFonts w:asciiTheme="minorHAnsi" w:eastAsia="Calibri" w:hAnsiTheme="minorHAnsi" w:cstheme="minorHAnsi"/>
                <w:color w:val="002060"/>
                <w:sz w:val="20"/>
                <w:szCs w:val="20"/>
                <w:lang w:val="el-GR"/>
              </w:rPr>
              <w:t xml:space="preserve">αγοραπωλησιών μετοχών και δικαιωμάτων, στρατηγικές αντιστάθμισης κινδύνου και διάφορα μέτρα επενδυτικού κινδύνου, που σχετίζονται με την αγορά παραγώγων.  </w:t>
            </w:r>
          </w:p>
          <w:p w14:paraId="14A0519D" w14:textId="77777777" w:rsidR="00AA1EC6" w:rsidRDefault="00AA1EC6" w:rsidP="00AA1EC6">
            <w:pPr>
              <w:widowControl w:val="0"/>
              <w:autoSpaceDE w:val="0"/>
              <w:autoSpaceDN w:val="0"/>
              <w:adjustRightInd w:val="0"/>
              <w:jc w:val="both"/>
              <w:rPr>
                <w:rFonts w:asciiTheme="minorHAnsi" w:eastAsia="Calibri" w:hAnsiTheme="minorHAnsi" w:cstheme="minorHAnsi"/>
                <w:color w:val="002060"/>
                <w:sz w:val="20"/>
                <w:szCs w:val="20"/>
                <w:lang w:val="el-GR"/>
              </w:rPr>
            </w:pPr>
            <w:r w:rsidRPr="00AA1EC6">
              <w:rPr>
                <w:rFonts w:asciiTheme="minorHAnsi" w:eastAsia="Calibri" w:hAnsiTheme="minorHAnsi" w:cstheme="minorHAnsi"/>
                <w:color w:val="002060"/>
                <w:sz w:val="20"/>
                <w:szCs w:val="20"/>
                <w:lang w:val="el-GR"/>
              </w:rPr>
              <w:t>Με την επιτυχή ολοκλήρωση του μαθήματος ο φοιτητής/</w:t>
            </w:r>
            <w:proofErr w:type="spellStart"/>
            <w:r w:rsidRPr="00AA1EC6">
              <w:rPr>
                <w:rFonts w:asciiTheme="minorHAnsi" w:eastAsia="Calibri" w:hAnsiTheme="minorHAnsi" w:cstheme="minorHAnsi"/>
                <w:color w:val="002060"/>
                <w:sz w:val="20"/>
                <w:szCs w:val="20"/>
                <w:lang w:val="el-GR"/>
              </w:rPr>
              <w:t>τρια</w:t>
            </w:r>
            <w:proofErr w:type="spellEnd"/>
            <w:r w:rsidRPr="00AA1EC6">
              <w:rPr>
                <w:rFonts w:asciiTheme="minorHAnsi" w:eastAsia="Calibri" w:hAnsiTheme="minorHAnsi" w:cstheme="minorHAnsi"/>
                <w:color w:val="002060"/>
                <w:sz w:val="20"/>
                <w:szCs w:val="20"/>
                <w:lang w:val="el-GR"/>
              </w:rPr>
              <w:t xml:space="preserve"> θα είναι σε θέση:</w:t>
            </w:r>
          </w:p>
          <w:p w14:paraId="5445EEFF" w14:textId="77777777" w:rsidR="00AA1EC6" w:rsidRDefault="00AA1EC6" w:rsidP="00AA1EC6">
            <w:pPr>
              <w:pStyle w:val="ListParagraph"/>
              <w:widowControl w:val="0"/>
              <w:numPr>
                <w:ilvl w:val="0"/>
                <w:numId w:val="18"/>
              </w:numPr>
              <w:autoSpaceDE w:val="0"/>
              <w:autoSpaceDN w:val="0"/>
              <w:adjustRightInd w:val="0"/>
              <w:jc w:val="both"/>
              <w:rPr>
                <w:rFonts w:asciiTheme="minorHAnsi" w:eastAsia="Calibri" w:hAnsiTheme="minorHAnsi" w:cstheme="minorHAnsi"/>
                <w:color w:val="002060"/>
                <w:sz w:val="20"/>
                <w:szCs w:val="20"/>
              </w:rPr>
            </w:pPr>
            <w:r w:rsidRPr="00AA1EC6">
              <w:rPr>
                <w:rFonts w:asciiTheme="minorHAnsi" w:eastAsia="Calibri" w:hAnsiTheme="minorHAnsi" w:cstheme="minorHAnsi"/>
                <w:color w:val="002060"/>
                <w:sz w:val="20"/>
                <w:szCs w:val="20"/>
              </w:rPr>
              <w:t xml:space="preserve">να αναγνωρίζει  παράγωγα χρηματοοικονομικά προϊόντα, όπως τα συμβόλαια μελλοντικής εκπλήρωσης ή τα </w:t>
            </w:r>
            <w:r w:rsidRPr="00AA1EC6">
              <w:rPr>
                <w:rFonts w:asciiTheme="minorHAnsi" w:eastAsia="Calibri" w:hAnsiTheme="minorHAnsi" w:cstheme="minorHAnsi"/>
                <w:color w:val="002060"/>
                <w:sz w:val="20"/>
                <w:szCs w:val="20"/>
                <w:lang w:val="en-US"/>
              </w:rPr>
              <w:t>Options</w:t>
            </w:r>
            <w:r w:rsidRPr="00AA1EC6">
              <w:rPr>
                <w:rFonts w:asciiTheme="minorHAnsi" w:eastAsia="Calibri" w:hAnsiTheme="minorHAnsi" w:cstheme="minorHAnsi"/>
                <w:color w:val="002060"/>
                <w:sz w:val="20"/>
                <w:szCs w:val="20"/>
              </w:rPr>
              <w:t>,</w:t>
            </w:r>
          </w:p>
          <w:p w14:paraId="2BBE22F6" w14:textId="77777777" w:rsidR="00AA1EC6" w:rsidRDefault="00AA1EC6" w:rsidP="00AA1EC6">
            <w:pPr>
              <w:pStyle w:val="ListParagraph"/>
              <w:widowControl w:val="0"/>
              <w:numPr>
                <w:ilvl w:val="0"/>
                <w:numId w:val="18"/>
              </w:numPr>
              <w:autoSpaceDE w:val="0"/>
              <w:autoSpaceDN w:val="0"/>
              <w:adjustRightInd w:val="0"/>
              <w:jc w:val="both"/>
              <w:rPr>
                <w:rFonts w:asciiTheme="minorHAnsi" w:eastAsia="Calibri" w:hAnsiTheme="minorHAnsi" w:cstheme="minorHAnsi"/>
                <w:color w:val="002060"/>
                <w:sz w:val="20"/>
                <w:szCs w:val="20"/>
              </w:rPr>
            </w:pPr>
            <w:r w:rsidRPr="00AA1EC6">
              <w:rPr>
                <w:rFonts w:asciiTheme="minorHAnsi" w:eastAsia="Calibri" w:hAnsiTheme="minorHAnsi" w:cstheme="minorHAnsi"/>
                <w:color w:val="002060"/>
                <w:sz w:val="20"/>
                <w:szCs w:val="20"/>
              </w:rPr>
              <w:t>να χρησιμοποιεί βασικά χρηματοοικονομικά παράγωγα με σκοπό τον σχεδιασμό επενδυτικών στρατηγικών και στρατηγικών αντιστάθμισης κινδύνου,</w:t>
            </w:r>
          </w:p>
          <w:p w14:paraId="49A5C261" w14:textId="77777777" w:rsidR="00AA1EC6" w:rsidRDefault="00AA1EC6" w:rsidP="00AA1EC6">
            <w:pPr>
              <w:pStyle w:val="ListParagraph"/>
              <w:widowControl w:val="0"/>
              <w:numPr>
                <w:ilvl w:val="0"/>
                <w:numId w:val="18"/>
              </w:numPr>
              <w:autoSpaceDE w:val="0"/>
              <w:autoSpaceDN w:val="0"/>
              <w:adjustRightInd w:val="0"/>
              <w:jc w:val="both"/>
              <w:rPr>
                <w:rFonts w:asciiTheme="minorHAnsi" w:eastAsia="Calibri" w:hAnsiTheme="minorHAnsi" w:cstheme="minorHAnsi"/>
                <w:color w:val="002060"/>
                <w:sz w:val="20"/>
                <w:szCs w:val="20"/>
              </w:rPr>
            </w:pPr>
            <w:r w:rsidRPr="00AA1EC6">
              <w:rPr>
                <w:rFonts w:asciiTheme="minorHAnsi" w:eastAsia="Calibri" w:hAnsiTheme="minorHAnsi" w:cstheme="minorHAnsi"/>
                <w:color w:val="002060"/>
                <w:sz w:val="20"/>
                <w:szCs w:val="20"/>
              </w:rPr>
              <w:t xml:space="preserve">να τιμολογεί παράγωγα χρηματοοικονομικά προϊόντα μέσω του </w:t>
            </w:r>
            <w:r w:rsidRPr="00AA1EC6">
              <w:rPr>
                <w:rFonts w:asciiTheme="minorHAnsi" w:hAnsiTheme="minorHAnsi" w:cstheme="minorHAnsi"/>
                <w:color w:val="002060"/>
                <w:sz w:val="20"/>
                <w:szCs w:val="20"/>
              </w:rPr>
              <w:t xml:space="preserve"> </w:t>
            </w:r>
            <w:proofErr w:type="spellStart"/>
            <w:r w:rsidRPr="00AA1EC6">
              <w:rPr>
                <w:rFonts w:asciiTheme="minorHAnsi" w:eastAsia="Calibri" w:hAnsiTheme="minorHAnsi" w:cstheme="minorHAnsi"/>
                <w:color w:val="002060"/>
                <w:sz w:val="20"/>
                <w:szCs w:val="20"/>
              </w:rPr>
              <w:t>διωνυμικού</w:t>
            </w:r>
            <w:proofErr w:type="spellEnd"/>
            <w:r w:rsidRPr="00AA1EC6">
              <w:rPr>
                <w:rFonts w:asciiTheme="minorHAnsi" w:eastAsia="Calibri" w:hAnsiTheme="minorHAnsi" w:cstheme="minorHAnsi"/>
                <w:color w:val="002060"/>
                <w:sz w:val="20"/>
                <w:szCs w:val="20"/>
              </w:rPr>
              <w:t xml:space="preserve"> μοντέλου,</w:t>
            </w:r>
          </w:p>
          <w:p w14:paraId="0FCCAD64" w14:textId="77777777" w:rsidR="00AA1EC6" w:rsidRDefault="00AA1EC6" w:rsidP="00AA1EC6">
            <w:pPr>
              <w:pStyle w:val="ListParagraph"/>
              <w:widowControl w:val="0"/>
              <w:numPr>
                <w:ilvl w:val="0"/>
                <w:numId w:val="18"/>
              </w:numPr>
              <w:autoSpaceDE w:val="0"/>
              <w:autoSpaceDN w:val="0"/>
              <w:adjustRightInd w:val="0"/>
              <w:jc w:val="both"/>
              <w:rPr>
                <w:rFonts w:asciiTheme="minorHAnsi" w:eastAsia="Calibri" w:hAnsiTheme="minorHAnsi" w:cstheme="minorHAnsi"/>
                <w:color w:val="002060"/>
                <w:sz w:val="20"/>
                <w:szCs w:val="20"/>
              </w:rPr>
            </w:pPr>
            <w:r w:rsidRPr="00AA1EC6">
              <w:rPr>
                <w:rFonts w:asciiTheme="minorHAnsi" w:eastAsia="Calibri" w:hAnsiTheme="minorHAnsi" w:cstheme="minorHAnsi"/>
                <w:color w:val="002060"/>
                <w:sz w:val="20"/>
                <w:szCs w:val="20"/>
              </w:rPr>
              <w:t xml:space="preserve">να τιμολογεί παράγωγα χρηματοοικονομικά προϊόντα μέσω του </w:t>
            </w:r>
            <w:r w:rsidRPr="00AA1EC6">
              <w:rPr>
                <w:rFonts w:asciiTheme="minorHAnsi" w:hAnsiTheme="minorHAnsi" w:cstheme="minorHAnsi"/>
                <w:color w:val="002060"/>
                <w:sz w:val="20"/>
                <w:szCs w:val="20"/>
              </w:rPr>
              <w:t xml:space="preserve"> </w:t>
            </w:r>
            <w:r w:rsidRPr="00AA1EC6">
              <w:rPr>
                <w:rFonts w:asciiTheme="minorHAnsi" w:eastAsia="Calibri" w:hAnsiTheme="minorHAnsi" w:cstheme="minorHAnsi"/>
                <w:color w:val="002060"/>
                <w:sz w:val="20"/>
                <w:szCs w:val="20"/>
              </w:rPr>
              <w:t xml:space="preserve">μοντέλου </w:t>
            </w:r>
            <w:r w:rsidRPr="00AA1EC6">
              <w:rPr>
                <w:rFonts w:asciiTheme="minorHAnsi" w:eastAsia="Calibri" w:hAnsiTheme="minorHAnsi" w:cstheme="minorHAnsi"/>
                <w:color w:val="002060"/>
                <w:sz w:val="20"/>
                <w:szCs w:val="20"/>
                <w:lang w:val="en-US"/>
              </w:rPr>
              <w:t>Black</w:t>
            </w:r>
            <w:r w:rsidRPr="00AA1EC6">
              <w:rPr>
                <w:rFonts w:asciiTheme="minorHAnsi" w:eastAsia="Calibri" w:hAnsiTheme="minorHAnsi" w:cstheme="minorHAnsi"/>
                <w:color w:val="002060"/>
                <w:sz w:val="20"/>
                <w:szCs w:val="20"/>
              </w:rPr>
              <w:t>-</w:t>
            </w:r>
            <w:r w:rsidRPr="00AA1EC6">
              <w:rPr>
                <w:rFonts w:asciiTheme="minorHAnsi" w:eastAsia="Calibri" w:hAnsiTheme="minorHAnsi" w:cstheme="minorHAnsi"/>
                <w:color w:val="002060"/>
                <w:sz w:val="20"/>
                <w:szCs w:val="20"/>
                <w:lang w:val="en-US"/>
              </w:rPr>
              <w:t>Scholes</w:t>
            </w:r>
            <w:r w:rsidRPr="00AA1EC6">
              <w:rPr>
                <w:rFonts w:asciiTheme="minorHAnsi" w:eastAsia="Calibri" w:hAnsiTheme="minorHAnsi" w:cstheme="minorHAnsi"/>
                <w:color w:val="002060"/>
                <w:sz w:val="20"/>
                <w:szCs w:val="20"/>
              </w:rPr>
              <w:t>,</w:t>
            </w:r>
          </w:p>
          <w:p w14:paraId="36164699" w14:textId="66596D8D" w:rsidR="002E0A10" w:rsidRPr="00AA1EC6" w:rsidRDefault="00AA1EC6" w:rsidP="00AA1EC6">
            <w:pPr>
              <w:pStyle w:val="ListParagraph"/>
              <w:widowControl w:val="0"/>
              <w:numPr>
                <w:ilvl w:val="0"/>
                <w:numId w:val="18"/>
              </w:numPr>
              <w:autoSpaceDE w:val="0"/>
              <w:autoSpaceDN w:val="0"/>
              <w:adjustRightInd w:val="0"/>
              <w:jc w:val="both"/>
              <w:rPr>
                <w:rFonts w:asciiTheme="minorHAnsi" w:eastAsia="Calibri" w:hAnsiTheme="minorHAnsi" w:cstheme="minorHAnsi"/>
                <w:color w:val="002060"/>
                <w:sz w:val="20"/>
                <w:szCs w:val="20"/>
              </w:rPr>
            </w:pPr>
            <w:r w:rsidRPr="00AA1EC6">
              <w:rPr>
                <w:rFonts w:asciiTheme="minorHAnsi" w:eastAsia="Calibri" w:hAnsiTheme="minorHAnsi" w:cstheme="minorHAnsi"/>
                <w:color w:val="002060"/>
                <w:sz w:val="20"/>
                <w:szCs w:val="20"/>
              </w:rPr>
              <w:t xml:space="preserve">να ερμηνεύει και να υπολογίζει </w:t>
            </w:r>
            <w:r w:rsidRPr="00AA1EC6">
              <w:rPr>
                <w:rFonts w:asciiTheme="minorHAnsi" w:hAnsiTheme="minorHAnsi" w:cstheme="minorHAnsi"/>
                <w:color w:val="002060"/>
                <w:sz w:val="20"/>
                <w:szCs w:val="20"/>
              </w:rPr>
              <w:t>τους δ</w:t>
            </w:r>
            <w:r w:rsidRPr="00AA1EC6">
              <w:rPr>
                <w:rFonts w:asciiTheme="minorHAnsi" w:eastAsia="Calibri" w:hAnsiTheme="minorHAnsi" w:cstheme="minorHAnsi"/>
                <w:color w:val="002060"/>
                <w:sz w:val="20"/>
                <w:szCs w:val="20"/>
              </w:rPr>
              <w:t xml:space="preserve">είκτες ευαισθησίας της τιμής ενός δικαιώματος (the </w:t>
            </w:r>
            <w:proofErr w:type="spellStart"/>
            <w:r w:rsidRPr="00AA1EC6">
              <w:rPr>
                <w:rFonts w:asciiTheme="minorHAnsi" w:eastAsia="Calibri" w:hAnsiTheme="minorHAnsi" w:cstheme="minorHAnsi"/>
                <w:color w:val="002060"/>
                <w:sz w:val="20"/>
                <w:szCs w:val="20"/>
              </w:rPr>
              <w:t>Greeks</w:t>
            </w:r>
            <w:proofErr w:type="spellEnd"/>
            <w:r w:rsidRPr="00AA1EC6">
              <w:rPr>
                <w:rFonts w:asciiTheme="minorHAnsi" w:eastAsia="Calibri" w:hAnsiTheme="minorHAnsi" w:cstheme="minorHAnsi"/>
                <w:color w:val="002060"/>
                <w:sz w:val="20"/>
                <w:szCs w:val="20"/>
              </w:rPr>
              <w:t>).</w:t>
            </w:r>
          </w:p>
        </w:tc>
      </w:tr>
      <w:tr w:rsidR="000F4FD4" w:rsidRPr="00705AAD" w14:paraId="4D1A17C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B4833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01117C" w14:paraId="3104F62E" w14:textId="77777777" w:rsidTr="00305D37">
        <w:tc>
          <w:tcPr>
            <w:tcW w:w="8472" w:type="dxa"/>
            <w:gridSpan w:val="2"/>
            <w:tcBorders>
              <w:top w:val="nil"/>
              <w:bottom w:val="nil"/>
            </w:tcBorders>
            <w:shd w:val="clear" w:color="auto" w:fill="DDD9C3" w:themeFill="background2" w:themeFillShade="E6"/>
          </w:tcPr>
          <w:p w14:paraId="7D0E84A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2C64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6651D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0165E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5258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C75D3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426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2A80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6A2E2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E915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EB13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66C8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021ED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0A902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D6DE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20439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4CD7D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A4ADD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51070D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654167" w14:paraId="0D77525E" w14:textId="77777777" w:rsidTr="00305D37">
        <w:tc>
          <w:tcPr>
            <w:tcW w:w="8472" w:type="dxa"/>
            <w:gridSpan w:val="2"/>
            <w:tcBorders>
              <w:bottom w:val="single" w:sz="4" w:space="0" w:color="auto"/>
            </w:tcBorders>
          </w:tcPr>
          <w:p w14:paraId="3150E971" w14:textId="77777777" w:rsidR="00F77E97" w:rsidRDefault="00F77E97" w:rsidP="005139FC">
            <w:pPr>
              <w:rPr>
                <w:rFonts w:ascii="Calibri" w:eastAsia="Calibri" w:hAnsi="Calibri"/>
                <w:sz w:val="20"/>
                <w:szCs w:val="20"/>
                <w:lang w:val="el-GR"/>
              </w:rPr>
            </w:pPr>
          </w:p>
          <w:p w14:paraId="62EAF2EF" w14:textId="16763DC5" w:rsidR="005E755A"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Αναζήτηση, ανάλυση και σύνθεση δεδομένων και πληροφοριών</w:t>
            </w:r>
          </w:p>
          <w:p w14:paraId="26361CF2" w14:textId="0722F3AD" w:rsidR="005E755A"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Προσαρμογή σε νέες καταστάσεις</w:t>
            </w:r>
          </w:p>
          <w:p w14:paraId="401F0EE4" w14:textId="30ED99E8" w:rsidR="005E755A"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Λήψη αποφάσεων</w:t>
            </w:r>
          </w:p>
          <w:p w14:paraId="0F8F59A2" w14:textId="29D6D25C" w:rsidR="002E0A10" w:rsidRPr="005E755A" w:rsidRDefault="00654167"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Αυτόνομη εργασία</w:t>
            </w:r>
          </w:p>
          <w:p w14:paraId="2B7F0962" w14:textId="27F164A6" w:rsidR="00654167" w:rsidRPr="005E755A" w:rsidRDefault="00654167"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Ομαδική εργασία</w:t>
            </w:r>
          </w:p>
          <w:p w14:paraId="3D96B774" w14:textId="3CBBC073" w:rsidR="00654167" w:rsidRPr="005E755A" w:rsidRDefault="00654167"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Παραγωγή νέων ερευνητικών ιδεών</w:t>
            </w:r>
          </w:p>
          <w:p w14:paraId="772EED84" w14:textId="7A80BF52" w:rsidR="00654167"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Σχεδιασμός και διαχείριση έργων</w:t>
            </w:r>
          </w:p>
          <w:p w14:paraId="11087B85" w14:textId="71F643AE" w:rsidR="002E0A10" w:rsidRPr="005139FC" w:rsidRDefault="002E0A10" w:rsidP="005139FC">
            <w:pPr>
              <w:rPr>
                <w:rFonts w:ascii="Calibri" w:hAnsi="Calibri" w:cs="Arial"/>
                <w:sz w:val="20"/>
                <w:szCs w:val="20"/>
                <w:lang w:val="el-GR"/>
              </w:rPr>
            </w:pPr>
          </w:p>
        </w:tc>
      </w:tr>
    </w:tbl>
    <w:p w14:paraId="359FAAB4"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01117C" w14:paraId="6281817A" w14:textId="77777777" w:rsidTr="007673F3">
        <w:tc>
          <w:tcPr>
            <w:tcW w:w="8472" w:type="dxa"/>
          </w:tcPr>
          <w:p w14:paraId="09A6C698" w14:textId="77777777" w:rsidR="005E755A" w:rsidRPr="005E755A" w:rsidRDefault="005E755A" w:rsidP="005E755A">
            <w:pPr>
              <w:ind w:left="720"/>
              <w:rPr>
                <w:rFonts w:ascii="Calibri" w:eastAsia="Calibri" w:hAnsi="Calibri"/>
                <w:iCs/>
                <w:color w:val="002060"/>
                <w:sz w:val="22"/>
                <w:szCs w:val="22"/>
                <w:lang w:val="el-GR"/>
              </w:rPr>
            </w:pPr>
          </w:p>
          <w:p w14:paraId="0BE8B36D" w14:textId="25DC25E7" w:rsidR="005E755A" w:rsidRPr="005E755A" w:rsidRDefault="005E755A" w:rsidP="005E755A">
            <w:pPr>
              <w:numPr>
                <w:ilvl w:val="0"/>
                <w:numId w:val="15"/>
              </w:numPr>
              <w:jc w:val="both"/>
              <w:rPr>
                <w:rFonts w:ascii="Calibri" w:eastAsia="Calibri" w:hAnsi="Calibri"/>
                <w:iCs/>
                <w:color w:val="002060"/>
                <w:sz w:val="20"/>
                <w:szCs w:val="20"/>
                <w:lang w:val="el-GR"/>
              </w:rPr>
            </w:pPr>
            <w:r w:rsidRPr="005E755A">
              <w:rPr>
                <w:rFonts w:ascii="Calibri" w:eastAsia="Calibri" w:hAnsi="Calibri"/>
                <w:iCs/>
                <w:color w:val="002060"/>
                <w:sz w:val="20"/>
                <w:szCs w:val="20"/>
                <w:lang w:val="el-GR"/>
              </w:rPr>
              <w:t>Βασικές έννοιες των χρηματοοικονομικών παραγώγων: Μετοχές (</w:t>
            </w:r>
            <w:r w:rsidRPr="005E755A">
              <w:rPr>
                <w:rFonts w:ascii="Calibri" w:eastAsia="Calibri" w:hAnsi="Calibri"/>
                <w:iCs/>
                <w:color w:val="002060"/>
                <w:sz w:val="20"/>
                <w:szCs w:val="20"/>
                <w:lang w:val="en-GB"/>
              </w:rPr>
              <w:t>Shares</w:t>
            </w:r>
            <w:r w:rsidRPr="005E755A">
              <w:rPr>
                <w:rFonts w:ascii="Calibri" w:eastAsia="Calibri" w:hAnsi="Calibri"/>
                <w:iCs/>
                <w:color w:val="002060"/>
                <w:sz w:val="20"/>
                <w:szCs w:val="20"/>
                <w:lang w:val="el-GR"/>
              </w:rPr>
              <w:t>), Ομολογιακά Δάνεια (</w:t>
            </w:r>
            <w:r w:rsidRPr="005E755A">
              <w:rPr>
                <w:rFonts w:ascii="Calibri" w:eastAsia="Calibri" w:hAnsi="Calibri"/>
                <w:iCs/>
                <w:color w:val="002060"/>
                <w:sz w:val="20"/>
                <w:szCs w:val="20"/>
                <w:lang w:val="en-GB"/>
              </w:rPr>
              <w:t>Bonds</w:t>
            </w:r>
            <w:r w:rsidRPr="005E755A">
              <w:rPr>
                <w:rFonts w:ascii="Calibri" w:eastAsia="Calibri" w:hAnsi="Calibri"/>
                <w:iCs/>
                <w:color w:val="002060"/>
                <w:sz w:val="20"/>
                <w:szCs w:val="20"/>
                <w:lang w:val="el-GR"/>
              </w:rPr>
              <w:t>), Προθεσμιακά Συμβόλαια (</w:t>
            </w:r>
            <w:r w:rsidRPr="005E755A">
              <w:rPr>
                <w:rFonts w:ascii="Calibri" w:eastAsia="Calibri" w:hAnsi="Calibri"/>
                <w:iCs/>
                <w:color w:val="002060"/>
                <w:sz w:val="20"/>
                <w:szCs w:val="20"/>
                <w:lang w:val="en-GB"/>
              </w:rPr>
              <w:t>Forward</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contracts</w:t>
            </w:r>
            <w:r w:rsidRPr="005E755A">
              <w:rPr>
                <w:rFonts w:ascii="Calibri" w:eastAsia="Calibri" w:hAnsi="Calibri"/>
                <w:iCs/>
                <w:color w:val="002060"/>
                <w:sz w:val="20"/>
                <w:szCs w:val="20"/>
                <w:lang w:val="el-GR"/>
              </w:rPr>
              <w:t>), Συμβόλαια Μελλοντικής Εκπλήρωσης (</w:t>
            </w:r>
            <w:r w:rsidRPr="005E755A">
              <w:rPr>
                <w:rFonts w:ascii="Calibri" w:eastAsia="Calibri" w:hAnsi="Calibri"/>
                <w:iCs/>
                <w:color w:val="002060"/>
                <w:sz w:val="20"/>
                <w:szCs w:val="20"/>
                <w:lang w:val="en-GB"/>
              </w:rPr>
              <w:t>Future</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contracts</w:t>
            </w:r>
            <w:r w:rsidRPr="005E755A">
              <w:rPr>
                <w:rFonts w:ascii="Calibri" w:eastAsia="Calibri" w:hAnsi="Calibri"/>
                <w:iCs/>
                <w:color w:val="002060"/>
                <w:sz w:val="20"/>
                <w:szCs w:val="20"/>
                <w:lang w:val="el-GR"/>
              </w:rPr>
              <w:t>), Ανταλλαγές (</w:t>
            </w:r>
            <w:r w:rsidRPr="005E755A">
              <w:rPr>
                <w:rFonts w:ascii="Calibri" w:eastAsia="Calibri" w:hAnsi="Calibri"/>
                <w:iCs/>
                <w:color w:val="002060"/>
                <w:sz w:val="20"/>
                <w:szCs w:val="20"/>
                <w:lang w:val="en-GB"/>
              </w:rPr>
              <w:t>Swaps</w:t>
            </w:r>
            <w:r w:rsidRPr="005E755A">
              <w:rPr>
                <w:rFonts w:ascii="Calibri" w:eastAsia="Calibri" w:hAnsi="Calibri"/>
                <w:iCs/>
                <w:color w:val="002060"/>
                <w:sz w:val="20"/>
                <w:szCs w:val="20"/>
                <w:lang w:val="el-GR"/>
              </w:rPr>
              <w:t>), Δικαιώματα προαίρεσης (</w:t>
            </w:r>
            <w:r w:rsidRPr="005E755A">
              <w:rPr>
                <w:rFonts w:ascii="Calibri" w:eastAsia="Calibri" w:hAnsi="Calibri"/>
                <w:iCs/>
                <w:color w:val="002060"/>
                <w:sz w:val="20"/>
                <w:szCs w:val="20"/>
                <w:lang w:val="en-GB"/>
              </w:rPr>
              <w:t>Options</w:t>
            </w:r>
            <w:r w:rsidRPr="005E755A">
              <w:rPr>
                <w:rFonts w:ascii="Calibri" w:eastAsia="Calibri" w:hAnsi="Calibri"/>
                <w:iCs/>
                <w:color w:val="002060"/>
                <w:sz w:val="20"/>
                <w:szCs w:val="20"/>
                <w:lang w:val="el-GR"/>
              </w:rPr>
              <w:t xml:space="preserve">). Τύποι </w:t>
            </w:r>
            <w:proofErr w:type="spellStart"/>
            <w:r w:rsidRPr="005E755A">
              <w:rPr>
                <w:rFonts w:ascii="Calibri" w:eastAsia="Calibri" w:hAnsi="Calibri"/>
                <w:iCs/>
                <w:color w:val="002060"/>
                <w:sz w:val="20"/>
                <w:szCs w:val="20"/>
                <w:lang w:val="el-GR"/>
              </w:rPr>
              <w:t>συναλλασσομένων</w:t>
            </w:r>
            <w:proofErr w:type="spellEnd"/>
            <w:r w:rsidRPr="005E755A">
              <w:rPr>
                <w:rFonts w:ascii="Calibri" w:eastAsia="Calibri" w:hAnsi="Calibri"/>
                <w:iCs/>
                <w:color w:val="002060"/>
                <w:sz w:val="20"/>
                <w:szCs w:val="20"/>
                <w:lang w:val="el-GR"/>
              </w:rPr>
              <w:t>, στρατηγικές αγοραπωλησιών μετοχών και δικαιωμάτων (</w:t>
            </w:r>
            <w:r w:rsidRPr="005E755A">
              <w:rPr>
                <w:rFonts w:ascii="Calibri" w:eastAsia="Calibri" w:hAnsi="Calibri"/>
                <w:iCs/>
                <w:color w:val="002060"/>
                <w:sz w:val="20"/>
                <w:szCs w:val="20"/>
                <w:lang w:val="en-GB"/>
              </w:rPr>
              <w:t>Covered</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Call</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Protective</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Put</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Bull</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spread</w:t>
            </w:r>
            <w:r w:rsidRPr="005E755A">
              <w:rPr>
                <w:rFonts w:ascii="Calibri" w:eastAsia="Calibri" w:hAnsi="Calibri"/>
                <w:iCs/>
                <w:color w:val="002060"/>
                <w:sz w:val="20"/>
                <w:szCs w:val="20"/>
                <w:lang w:val="el-GR"/>
              </w:rPr>
              <w:t>, Β</w:t>
            </w:r>
            <w:r w:rsidRPr="005E755A">
              <w:rPr>
                <w:rFonts w:ascii="Calibri" w:eastAsia="Calibri" w:hAnsi="Calibri"/>
                <w:iCs/>
                <w:color w:val="002060"/>
                <w:sz w:val="20"/>
                <w:szCs w:val="20"/>
                <w:lang w:val="en-GB"/>
              </w:rPr>
              <w:t>ear</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spread</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Butterﬂy</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Spread</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Straddle</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Strip</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Strap</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Strangles</w:t>
            </w:r>
            <w:r w:rsidRPr="005E755A">
              <w:rPr>
                <w:rFonts w:ascii="Calibri" w:eastAsia="Calibri" w:hAnsi="Calibri"/>
                <w:iCs/>
                <w:color w:val="002060"/>
                <w:sz w:val="20"/>
                <w:szCs w:val="20"/>
                <w:lang w:val="el-GR"/>
              </w:rPr>
              <w:t>)</w:t>
            </w:r>
          </w:p>
          <w:p w14:paraId="7938201B" w14:textId="77777777" w:rsidR="005E755A" w:rsidRPr="005E755A" w:rsidRDefault="005E755A" w:rsidP="005E755A">
            <w:pPr>
              <w:numPr>
                <w:ilvl w:val="0"/>
                <w:numId w:val="15"/>
              </w:numPr>
              <w:jc w:val="both"/>
              <w:rPr>
                <w:rFonts w:ascii="Calibri" w:eastAsia="Calibri" w:hAnsi="Calibri"/>
                <w:iCs/>
                <w:color w:val="002060"/>
                <w:sz w:val="20"/>
                <w:szCs w:val="20"/>
                <w:lang w:val="el-GR"/>
              </w:rPr>
            </w:pPr>
            <w:r w:rsidRPr="005E755A">
              <w:rPr>
                <w:rFonts w:ascii="Calibri" w:eastAsia="Calibri" w:hAnsi="Calibri"/>
                <w:iCs/>
                <w:color w:val="002060"/>
                <w:sz w:val="20"/>
                <w:szCs w:val="20"/>
                <w:lang w:val="el-GR"/>
              </w:rPr>
              <w:t xml:space="preserve">Εισαγωγή στην Τιμολόγηση Παραγώγων: Αποτίμηση </w:t>
            </w:r>
            <w:r w:rsidRPr="005E755A">
              <w:rPr>
                <w:rFonts w:ascii="Calibri" w:eastAsia="Calibri" w:hAnsi="Calibri"/>
                <w:iCs/>
                <w:color w:val="002060"/>
                <w:sz w:val="20"/>
                <w:szCs w:val="20"/>
                <w:lang w:val="en-GB"/>
              </w:rPr>
              <w:t>Forwards</w:t>
            </w:r>
            <w:r w:rsidRPr="005E755A">
              <w:rPr>
                <w:rFonts w:ascii="Calibri" w:eastAsia="Calibri" w:hAnsi="Calibri"/>
                <w:iCs/>
                <w:color w:val="002060"/>
                <w:sz w:val="20"/>
                <w:szCs w:val="20"/>
                <w:lang w:val="el-GR"/>
              </w:rPr>
              <w:t xml:space="preserve"> και </w:t>
            </w:r>
            <w:r w:rsidRPr="005E755A">
              <w:rPr>
                <w:rFonts w:ascii="Calibri" w:eastAsia="Calibri" w:hAnsi="Calibri"/>
                <w:iCs/>
                <w:color w:val="002060"/>
                <w:sz w:val="20"/>
                <w:szCs w:val="20"/>
                <w:lang w:val="en-GB"/>
              </w:rPr>
              <w:t>Futures</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put</w:t>
            </w:r>
            <w:r w:rsidRPr="005E755A">
              <w:rPr>
                <w:rFonts w:ascii="Calibri" w:eastAsia="Calibri" w:hAnsi="Calibri"/>
                <w:iCs/>
                <w:color w:val="002060"/>
                <w:sz w:val="20"/>
                <w:szCs w:val="20"/>
                <w:lang w:val="el-GR"/>
              </w:rPr>
              <w:t>–</w:t>
            </w:r>
            <w:r w:rsidRPr="005E755A">
              <w:rPr>
                <w:rFonts w:ascii="Calibri" w:eastAsia="Calibri" w:hAnsi="Calibri"/>
                <w:iCs/>
                <w:color w:val="002060"/>
                <w:sz w:val="20"/>
                <w:szCs w:val="20"/>
                <w:lang w:val="en-GB"/>
              </w:rPr>
              <w:t>call</w:t>
            </w:r>
            <w:r w:rsidRPr="005E755A">
              <w:rPr>
                <w:rFonts w:ascii="Calibri" w:eastAsia="Calibri" w:hAnsi="Calibri"/>
                <w:iCs/>
                <w:color w:val="002060"/>
                <w:sz w:val="20"/>
                <w:szCs w:val="20"/>
                <w:lang w:val="el-GR"/>
              </w:rPr>
              <w:t xml:space="preserve"> </w:t>
            </w:r>
            <w:r w:rsidRPr="005E755A">
              <w:rPr>
                <w:rFonts w:ascii="Calibri" w:eastAsia="Calibri" w:hAnsi="Calibri"/>
                <w:iCs/>
                <w:color w:val="002060"/>
                <w:sz w:val="20"/>
                <w:szCs w:val="20"/>
                <w:lang w:val="en-GB"/>
              </w:rPr>
              <w:t>parity</w:t>
            </w:r>
            <w:r w:rsidRPr="005E755A">
              <w:rPr>
                <w:rFonts w:ascii="Calibri" w:eastAsia="Calibri" w:hAnsi="Calibri"/>
                <w:iCs/>
                <w:color w:val="002060"/>
                <w:sz w:val="20"/>
                <w:szCs w:val="20"/>
                <w:lang w:val="el-GR"/>
              </w:rPr>
              <w:t>.</w:t>
            </w:r>
            <w:r w:rsidRPr="005E755A">
              <w:rPr>
                <w:rFonts w:ascii="Calibri" w:eastAsia="Calibri" w:hAnsi="Calibri"/>
                <w:iCs/>
                <w:color w:val="002060"/>
                <w:sz w:val="20"/>
                <w:szCs w:val="20"/>
                <w:lang w:val="en-GB"/>
              </w:rPr>
              <w:t> </w:t>
            </w:r>
          </w:p>
          <w:p w14:paraId="79349EE5" w14:textId="77777777" w:rsidR="005E755A" w:rsidRPr="00AA1EC6" w:rsidRDefault="005E755A" w:rsidP="005E755A">
            <w:pPr>
              <w:numPr>
                <w:ilvl w:val="0"/>
                <w:numId w:val="15"/>
              </w:numPr>
              <w:jc w:val="both"/>
              <w:rPr>
                <w:rFonts w:ascii="Calibri" w:eastAsia="Calibri" w:hAnsi="Calibri"/>
                <w:iCs/>
                <w:color w:val="002060"/>
                <w:sz w:val="20"/>
                <w:szCs w:val="20"/>
                <w:lang w:val="el-GR"/>
              </w:rPr>
            </w:pPr>
            <w:r w:rsidRPr="005E755A">
              <w:rPr>
                <w:rFonts w:ascii="Calibri" w:eastAsia="Calibri" w:hAnsi="Calibri"/>
                <w:bCs/>
                <w:iCs/>
                <w:color w:val="002060"/>
                <w:sz w:val="20"/>
                <w:szCs w:val="20"/>
                <w:lang w:val="en-GB"/>
              </w:rPr>
              <w:t>To</w:t>
            </w:r>
            <w:r w:rsidRPr="005E755A">
              <w:rPr>
                <w:rFonts w:ascii="Calibri" w:eastAsia="Calibri" w:hAnsi="Calibri"/>
                <w:bCs/>
                <w:iCs/>
                <w:color w:val="002060"/>
                <w:sz w:val="20"/>
                <w:szCs w:val="20"/>
                <w:lang w:val="el-GR"/>
              </w:rPr>
              <w:t xml:space="preserve"> </w:t>
            </w:r>
            <w:proofErr w:type="spellStart"/>
            <w:r w:rsidRPr="005E755A">
              <w:rPr>
                <w:rFonts w:ascii="Calibri" w:eastAsia="Calibri" w:hAnsi="Calibri"/>
                <w:bCs/>
                <w:iCs/>
                <w:color w:val="002060"/>
                <w:sz w:val="20"/>
                <w:szCs w:val="20"/>
                <w:lang w:val="el-GR"/>
              </w:rPr>
              <w:t>διωνυμικό</w:t>
            </w:r>
            <w:proofErr w:type="spellEnd"/>
            <w:r w:rsidRPr="005E755A">
              <w:rPr>
                <w:rFonts w:ascii="Calibri" w:eastAsia="Calibri" w:hAnsi="Calibri"/>
                <w:bCs/>
                <w:iCs/>
                <w:color w:val="002060"/>
                <w:sz w:val="20"/>
                <w:szCs w:val="20"/>
                <w:lang w:val="el-GR"/>
              </w:rPr>
              <w:t xml:space="preserve"> μοντέλο</w:t>
            </w:r>
            <w:r w:rsidRPr="005E755A">
              <w:rPr>
                <w:rFonts w:ascii="Calibri" w:eastAsia="Calibri" w:hAnsi="Calibri"/>
                <w:iCs/>
                <w:color w:val="002060"/>
                <w:sz w:val="20"/>
                <w:szCs w:val="20"/>
                <w:lang w:val="el-GR"/>
              </w:rPr>
              <w:t xml:space="preserve">: Το </w:t>
            </w:r>
            <w:proofErr w:type="spellStart"/>
            <w:r w:rsidRPr="005E755A">
              <w:rPr>
                <w:rFonts w:ascii="Calibri" w:eastAsia="Calibri" w:hAnsi="Calibri"/>
                <w:iCs/>
                <w:color w:val="002060"/>
                <w:sz w:val="20"/>
                <w:szCs w:val="20"/>
                <w:lang w:val="el-GR"/>
              </w:rPr>
              <w:t>διωνυμικό</w:t>
            </w:r>
            <w:proofErr w:type="spellEnd"/>
            <w:r w:rsidRPr="005E755A">
              <w:rPr>
                <w:rFonts w:ascii="Calibri" w:eastAsia="Calibri" w:hAnsi="Calibri"/>
                <w:iCs/>
                <w:color w:val="002060"/>
                <w:sz w:val="20"/>
                <w:szCs w:val="20"/>
                <w:lang w:val="el-GR"/>
              </w:rPr>
              <w:t xml:space="preserve"> μοντέλο μιας περιόδου. Τιμολόγηση δικαιωμάτων μέσω του </w:t>
            </w:r>
            <w:proofErr w:type="spellStart"/>
            <w:r w:rsidRPr="005E755A">
              <w:rPr>
                <w:rFonts w:ascii="Calibri" w:eastAsia="Calibri" w:hAnsi="Calibri"/>
                <w:iCs/>
                <w:color w:val="002060"/>
                <w:sz w:val="20"/>
                <w:szCs w:val="20"/>
                <w:lang w:val="el-GR"/>
              </w:rPr>
              <w:t>διωνυμικού</w:t>
            </w:r>
            <w:proofErr w:type="spellEnd"/>
            <w:r w:rsidRPr="005E755A">
              <w:rPr>
                <w:rFonts w:ascii="Calibri" w:eastAsia="Calibri" w:hAnsi="Calibri"/>
                <w:iCs/>
                <w:color w:val="002060"/>
                <w:sz w:val="20"/>
                <w:szCs w:val="20"/>
                <w:lang w:val="el-GR"/>
              </w:rPr>
              <w:t xml:space="preserve"> μοντέλου μιας περιόδου. Αλλαγή του μέτρου πιθανότητας και μέτρα </w:t>
            </w:r>
            <w:r w:rsidRPr="00AA1EC6">
              <w:rPr>
                <w:rFonts w:ascii="Calibri" w:eastAsia="Calibri" w:hAnsi="Calibri"/>
                <w:iCs/>
                <w:color w:val="002060"/>
                <w:sz w:val="20"/>
                <w:szCs w:val="20"/>
                <w:lang w:val="el-GR"/>
              </w:rPr>
              <w:t xml:space="preserve">ουδετέρου κινδύνου. Το </w:t>
            </w:r>
            <w:proofErr w:type="spellStart"/>
            <w:r w:rsidRPr="00AA1EC6">
              <w:rPr>
                <w:rFonts w:ascii="Calibri" w:eastAsia="Calibri" w:hAnsi="Calibri"/>
                <w:iCs/>
                <w:color w:val="002060"/>
                <w:sz w:val="20"/>
                <w:szCs w:val="20"/>
                <w:lang w:val="el-GR"/>
              </w:rPr>
              <w:t>διωνυμικό</w:t>
            </w:r>
            <w:proofErr w:type="spellEnd"/>
            <w:r w:rsidRPr="00AA1EC6">
              <w:rPr>
                <w:rFonts w:ascii="Calibri" w:eastAsia="Calibri" w:hAnsi="Calibri"/>
                <w:iCs/>
                <w:color w:val="002060"/>
                <w:sz w:val="20"/>
                <w:szCs w:val="20"/>
                <w:lang w:val="el-GR"/>
              </w:rPr>
              <w:t xml:space="preserve"> μοντέλο </w:t>
            </w:r>
            <w:r w:rsidRPr="00AA1EC6">
              <w:rPr>
                <w:rFonts w:ascii="Calibri" w:eastAsia="Calibri" w:hAnsi="Calibri"/>
                <w:iCs/>
                <w:color w:val="002060"/>
                <w:sz w:val="20"/>
                <w:szCs w:val="20"/>
              </w:rPr>
              <w:t>n</w:t>
            </w:r>
            <w:r w:rsidRPr="00AA1EC6">
              <w:rPr>
                <w:rFonts w:ascii="Calibri" w:eastAsia="Calibri" w:hAnsi="Calibri"/>
                <w:iCs/>
                <w:color w:val="002060"/>
                <w:sz w:val="20"/>
                <w:szCs w:val="20"/>
                <w:lang w:val="el-GR"/>
              </w:rPr>
              <w:t xml:space="preserve"> περιόδων. Αποτίμηση ενός δικαιώματος Ευρωπαϊκού τύπου μέσω του </w:t>
            </w:r>
            <w:proofErr w:type="spellStart"/>
            <w:r w:rsidRPr="00AA1EC6">
              <w:rPr>
                <w:rFonts w:ascii="Calibri" w:eastAsia="Calibri" w:hAnsi="Calibri"/>
                <w:iCs/>
                <w:color w:val="002060"/>
                <w:sz w:val="20"/>
                <w:szCs w:val="20"/>
                <w:lang w:val="el-GR"/>
              </w:rPr>
              <w:t>διωνυμικού</w:t>
            </w:r>
            <w:proofErr w:type="spellEnd"/>
            <w:r w:rsidRPr="00AA1EC6">
              <w:rPr>
                <w:rFonts w:ascii="Calibri" w:eastAsia="Calibri" w:hAnsi="Calibri"/>
                <w:iCs/>
                <w:color w:val="002060"/>
                <w:sz w:val="20"/>
                <w:szCs w:val="20"/>
                <w:lang w:val="el-GR"/>
              </w:rPr>
              <w:t xml:space="preserve"> μοντέλου </w:t>
            </w:r>
            <w:r w:rsidRPr="00AA1EC6">
              <w:rPr>
                <w:rFonts w:ascii="Calibri" w:eastAsia="Calibri" w:hAnsi="Calibri"/>
                <w:iCs/>
                <w:color w:val="002060"/>
                <w:sz w:val="20"/>
                <w:szCs w:val="20"/>
              </w:rPr>
              <w:t>n</w:t>
            </w:r>
            <w:r w:rsidRPr="00AA1EC6">
              <w:rPr>
                <w:rFonts w:ascii="Calibri" w:eastAsia="Calibri" w:hAnsi="Calibri"/>
                <w:iCs/>
                <w:color w:val="002060"/>
                <w:sz w:val="20"/>
                <w:szCs w:val="20"/>
                <w:lang w:val="el-GR"/>
              </w:rPr>
              <w:t xml:space="preserve"> περιόδων, </w:t>
            </w:r>
            <w:r w:rsidRPr="00AA1EC6">
              <w:rPr>
                <w:rFonts w:ascii="Calibri" w:eastAsia="Calibri" w:hAnsi="Calibri"/>
                <w:iCs/>
                <w:color w:val="002060"/>
                <w:sz w:val="20"/>
                <w:szCs w:val="20"/>
              </w:rPr>
              <w:t>risk</w:t>
            </w:r>
            <w:r w:rsidRPr="00AA1EC6">
              <w:rPr>
                <w:rFonts w:ascii="Calibri" w:eastAsia="Calibri" w:hAnsi="Calibri"/>
                <w:iCs/>
                <w:color w:val="002060"/>
                <w:sz w:val="20"/>
                <w:szCs w:val="20"/>
                <w:lang w:val="el-GR"/>
              </w:rPr>
              <w:t xml:space="preserve"> </w:t>
            </w:r>
            <w:r w:rsidRPr="00AA1EC6">
              <w:rPr>
                <w:rFonts w:ascii="Calibri" w:eastAsia="Calibri" w:hAnsi="Calibri"/>
                <w:iCs/>
                <w:color w:val="002060"/>
                <w:sz w:val="20"/>
                <w:szCs w:val="20"/>
              </w:rPr>
              <w:t>neutral</w:t>
            </w:r>
            <w:r w:rsidRPr="00AA1EC6">
              <w:rPr>
                <w:rFonts w:ascii="Calibri" w:eastAsia="Calibri" w:hAnsi="Calibri"/>
                <w:iCs/>
                <w:color w:val="002060"/>
                <w:sz w:val="20"/>
                <w:szCs w:val="20"/>
                <w:lang w:val="el-GR"/>
              </w:rPr>
              <w:t xml:space="preserve"> </w:t>
            </w:r>
            <w:r w:rsidRPr="00AA1EC6">
              <w:rPr>
                <w:rFonts w:ascii="Calibri" w:eastAsia="Calibri" w:hAnsi="Calibri"/>
                <w:iCs/>
                <w:color w:val="002060"/>
                <w:sz w:val="20"/>
                <w:szCs w:val="20"/>
              </w:rPr>
              <w:t>pricing</w:t>
            </w:r>
            <w:r w:rsidRPr="00AA1EC6">
              <w:rPr>
                <w:rFonts w:ascii="Calibri" w:eastAsia="Calibri" w:hAnsi="Calibri"/>
                <w:iCs/>
                <w:color w:val="002060"/>
                <w:sz w:val="20"/>
                <w:szCs w:val="20"/>
                <w:lang w:val="el-GR"/>
              </w:rPr>
              <w:t xml:space="preserve"> </w:t>
            </w:r>
            <w:r w:rsidRPr="00AA1EC6">
              <w:rPr>
                <w:rFonts w:ascii="Calibri" w:eastAsia="Calibri" w:hAnsi="Calibri"/>
                <w:iCs/>
                <w:color w:val="002060"/>
                <w:sz w:val="20"/>
                <w:szCs w:val="20"/>
              </w:rPr>
              <w:t>formula</w:t>
            </w:r>
            <w:r w:rsidRPr="00AA1EC6">
              <w:rPr>
                <w:rFonts w:ascii="Calibri" w:eastAsia="Calibri" w:hAnsi="Calibri"/>
                <w:iCs/>
                <w:color w:val="002060"/>
                <w:sz w:val="20"/>
                <w:szCs w:val="20"/>
                <w:lang w:val="el-GR"/>
              </w:rPr>
              <w:t>.</w:t>
            </w:r>
          </w:p>
          <w:p w14:paraId="72C0B764" w14:textId="77777777" w:rsidR="005E755A" w:rsidRPr="00AA1EC6" w:rsidRDefault="005E755A" w:rsidP="005E755A">
            <w:pPr>
              <w:numPr>
                <w:ilvl w:val="0"/>
                <w:numId w:val="15"/>
              </w:numPr>
              <w:jc w:val="both"/>
              <w:rPr>
                <w:rFonts w:ascii="Calibri" w:eastAsia="Calibri" w:hAnsi="Calibri"/>
                <w:iCs/>
                <w:color w:val="002060"/>
                <w:sz w:val="20"/>
                <w:szCs w:val="20"/>
                <w:u w:val="single"/>
                <w:lang w:val="en-GB"/>
              </w:rPr>
            </w:pPr>
            <w:r w:rsidRPr="00AA1EC6">
              <w:rPr>
                <w:rFonts w:ascii="Calibri" w:eastAsia="Calibri" w:hAnsi="Calibri"/>
                <w:iCs/>
                <w:color w:val="002060"/>
                <w:sz w:val="20"/>
                <w:szCs w:val="20"/>
                <w:lang w:val="el-GR"/>
              </w:rPr>
              <w:t xml:space="preserve">Η κίνηση </w:t>
            </w:r>
            <w:r w:rsidRPr="00AA1EC6">
              <w:rPr>
                <w:rFonts w:ascii="Calibri" w:eastAsia="Calibri" w:hAnsi="Calibri"/>
                <w:iCs/>
                <w:color w:val="002060"/>
                <w:sz w:val="20"/>
                <w:szCs w:val="20"/>
                <w:lang w:val="en-GB"/>
              </w:rPr>
              <w:t>Brown</w:t>
            </w:r>
            <w:r w:rsidRPr="00AA1EC6">
              <w:rPr>
                <w:rFonts w:ascii="Calibri" w:eastAsia="Calibri" w:hAnsi="Calibri"/>
                <w:iCs/>
                <w:color w:val="002060"/>
                <w:sz w:val="20"/>
                <w:szCs w:val="20"/>
                <w:lang w:val="el-GR"/>
              </w:rPr>
              <w:t xml:space="preserve">: Ορισμός και βασικές ιδιότητες. Οι τροχιές της κίνησης </w:t>
            </w:r>
            <w:r w:rsidRPr="00AA1EC6">
              <w:rPr>
                <w:rFonts w:ascii="Calibri" w:eastAsia="Calibri" w:hAnsi="Calibri"/>
                <w:iCs/>
                <w:color w:val="002060"/>
                <w:sz w:val="20"/>
                <w:szCs w:val="20"/>
              </w:rPr>
              <w:t>Brown</w:t>
            </w:r>
            <w:r w:rsidRPr="00AA1EC6">
              <w:rPr>
                <w:rFonts w:ascii="Calibri" w:eastAsia="Calibri" w:hAnsi="Calibri"/>
                <w:iCs/>
                <w:color w:val="002060"/>
                <w:sz w:val="20"/>
                <w:szCs w:val="20"/>
                <w:lang w:val="el-GR"/>
              </w:rPr>
              <w:t xml:space="preserve">. </w:t>
            </w:r>
            <w:r w:rsidRPr="00AA1EC6">
              <w:rPr>
                <w:rFonts w:ascii="Calibri" w:eastAsia="Calibri" w:hAnsi="Calibri"/>
                <w:iCs/>
                <w:color w:val="002060"/>
                <w:sz w:val="20"/>
                <w:szCs w:val="20"/>
                <w:lang w:val="en-GB"/>
              </w:rPr>
              <w:t xml:space="preserve">H </w:t>
            </w:r>
            <w:r w:rsidRPr="00AA1EC6">
              <w:rPr>
                <w:rFonts w:ascii="Calibri" w:eastAsia="Calibri" w:hAnsi="Calibri"/>
                <w:iCs/>
                <w:color w:val="002060"/>
                <w:sz w:val="20"/>
                <w:szCs w:val="20"/>
                <w:lang w:val="el-GR"/>
              </w:rPr>
              <w:t>γεωμετρική κίνηση</w:t>
            </w:r>
            <w:r w:rsidRPr="00AA1EC6">
              <w:rPr>
                <w:rFonts w:ascii="Calibri" w:eastAsia="Calibri" w:hAnsi="Calibri"/>
                <w:iCs/>
                <w:color w:val="002060"/>
                <w:sz w:val="20"/>
                <w:szCs w:val="20"/>
              </w:rPr>
              <w:t>.</w:t>
            </w:r>
          </w:p>
          <w:p w14:paraId="66486F70" w14:textId="77777777" w:rsidR="005E755A" w:rsidRPr="005E755A" w:rsidRDefault="005E755A" w:rsidP="005E755A">
            <w:pPr>
              <w:numPr>
                <w:ilvl w:val="0"/>
                <w:numId w:val="15"/>
              </w:numPr>
              <w:jc w:val="both"/>
              <w:rPr>
                <w:rFonts w:ascii="Calibri" w:eastAsia="Calibri" w:hAnsi="Calibri"/>
                <w:iCs/>
                <w:color w:val="002060"/>
                <w:sz w:val="20"/>
                <w:szCs w:val="20"/>
                <w:u w:val="single"/>
                <w:lang w:val="el-GR"/>
              </w:rPr>
            </w:pPr>
            <w:r w:rsidRPr="005E755A">
              <w:rPr>
                <w:rFonts w:ascii="Calibri" w:eastAsia="Calibri" w:hAnsi="Calibri"/>
                <w:iCs/>
                <w:color w:val="002060"/>
                <w:sz w:val="20"/>
                <w:szCs w:val="20"/>
                <w:lang w:val="el-GR"/>
              </w:rPr>
              <w:t xml:space="preserve">Μοντέλο </w:t>
            </w:r>
            <w:r w:rsidRPr="005E755A">
              <w:rPr>
                <w:rFonts w:ascii="Calibri" w:eastAsia="Calibri" w:hAnsi="Calibri"/>
                <w:iCs/>
                <w:color w:val="002060"/>
                <w:sz w:val="20"/>
                <w:szCs w:val="20"/>
              </w:rPr>
              <w:t>Black</w:t>
            </w:r>
            <w:r w:rsidRPr="005E755A">
              <w:rPr>
                <w:rFonts w:ascii="Calibri" w:eastAsia="Calibri" w:hAnsi="Calibri"/>
                <w:iCs/>
                <w:color w:val="002060"/>
                <w:sz w:val="20"/>
                <w:szCs w:val="20"/>
                <w:lang w:val="el-GR"/>
              </w:rPr>
              <w:t xml:space="preserve"> &amp; </w:t>
            </w:r>
            <w:r w:rsidRPr="005E755A">
              <w:rPr>
                <w:rFonts w:ascii="Calibri" w:eastAsia="Calibri" w:hAnsi="Calibri"/>
                <w:iCs/>
                <w:color w:val="002060"/>
                <w:sz w:val="20"/>
                <w:szCs w:val="20"/>
              </w:rPr>
              <w:t>Scholes</w:t>
            </w:r>
            <w:r w:rsidRPr="005E755A">
              <w:rPr>
                <w:rFonts w:ascii="Calibri" w:eastAsia="Calibri" w:hAnsi="Calibri"/>
                <w:iCs/>
                <w:color w:val="002060"/>
                <w:sz w:val="20"/>
                <w:szCs w:val="20"/>
                <w:lang w:val="el-GR"/>
              </w:rPr>
              <w:t xml:space="preserve">: Το μοντέλο των </w:t>
            </w:r>
            <w:r w:rsidRPr="005E755A">
              <w:rPr>
                <w:rFonts w:ascii="Calibri" w:eastAsia="Calibri" w:hAnsi="Calibri"/>
                <w:iCs/>
                <w:color w:val="002060"/>
                <w:sz w:val="20"/>
                <w:szCs w:val="20"/>
              </w:rPr>
              <w:t>Black</w:t>
            </w:r>
            <w:r w:rsidRPr="005E755A">
              <w:rPr>
                <w:rFonts w:ascii="Calibri" w:eastAsia="Calibri" w:hAnsi="Calibri"/>
                <w:iCs/>
                <w:color w:val="002060"/>
                <w:sz w:val="20"/>
                <w:szCs w:val="20"/>
                <w:lang w:val="el-GR"/>
              </w:rPr>
              <w:t xml:space="preserve"> &amp; </w:t>
            </w:r>
            <w:r w:rsidRPr="005E755A">
              <w:rPr>
                <w:rFonts w:ascii="Calibri" w:eastAsia="Calibri" w:hAnsi="Calibri"/>
                <w:iCs/>
                <w:color w:val="002060"/>
                <w:sz w:val="20"/>
                <w:szCs w:val="20"/>
              </w:rPr>
              <w:t>Scholes</w:t>
            </w:r>
            <w:r w:rsidRPr="005E755A">
              <w:rPr>
                <w:rFonts w:ascii="Calibri" w:eastAsia="Calibri" w:hAnsi="Calibri"/>
                <w:iCs/>
                <w:color w:val="002060"/>
                <w:sz w:val="20"/>
                <w:szCs w:val="20"/>
                <w:lang w:val="el-GR"/>
              </w:rPr>
              <w:t xml:space="preserve">, η </w:t>
            </w:r>
            <w:r w:rsidRPr="005E755A">
              <w:rPr>
                <w:rFonts w:ascii="Calibri" w:eastAsia="Calibri" w:hAnsi="Calibri"/>
                <w:iCs/>
                <w:color w:val="002060"/>
                <w:sz w:val="20"/>
                <w:szCs w:val="20"/>
                <w:lang w:val="en-GB"/>
              </w:rPr>
              <w:t>no</w:t>
            </w:r>
            <w:r w:rsidRPr="005E755A">
              <w:rPr>
                <w:rFonts w:ascii="Calibri" w:eastAsia="Calibri" w:hAnsi="Calibri"/>
                <w:iCs/>
                <w:color w:val="002060"/>
                <w:sz w:val="20"/>
                <w:szCs w:val="20"/>
                <w:lang w:val="el-GR"/>
              </w:rPr>
              <w:t>-</w:t>
            </w:r>
            <w:r w:rsidRPr="005E755A">
              <w:rPr>
                <w:rFonts w:ascii="Calibri" w:eastAsia="Calibri" w:hAnsi="Calibri"/>
                <w:iCs/>
                <w:color w:val="002060"/>
                <w:sz w:val="20"/>
                <w:szCs w:val="20"/>
                <w:lang w:val="en-GB"/>
              </w:rPr>
              <w:t>arbitrage</w:t>
            </w:r>
            <w:r w:rsidRPr="005E755A">
              <w:rPr>
                <w:rFonts w:ascii="Calibri" w:eastAsia="Calibri" w:hAnsi="Calibri"/>
                <w:iCs/>
                <w:color w:val="002060"/>
                <w:sz w:val="20"/>
                <w:szCs w:val="20"/>
                <w:lang w:val="el-GR"/>
              </w:rPr>
              <w:t xml:space="preserve"> αξία οποιουδήποτε παράγωγου χρηματοοικονομικού προϊόντος Ευρωπαϊκού τύπου.</w:t>
            </w:r>
          </w:p>
          <w:p w14:paraId="73D1E40F" w14:textId="77777777" w:rsidR="00F77E97" w:rsidRPr="005E755A" w:rsidRDefault="005E755A" w:rsidP="005E755A">
            <w:pPr>
              <w:pStyle w:val="ListParagraph"/>
              <w:numPr>
                <w:ilvl w:val="0"/>
                <w:numId w:val="15"/>
              </w:numPr>
              <w:spacing w:after="160" w:line="259" w:lineRule="auto"/>
              <w:jc w:val="both"/>
              <w:rPr>
                <w:rFonts w:asciiTheme="minorHAnsi" w:hAnsiTheme="minorHAnsi" w:cstheme="minorHAnsi"/>
                <w:color w:val="002060"/>
                <w:sz w:val="20"/>
                <w:szCs w:val="20"/>
              </w:rPr>
            </w:pPr>
            <w:r w:rsidRPr="005E755A">
              <w:rPr>
                <w:rFonts w:asciiTheme="minorHAnsi" w:eastAsia="Calibri" w:hAnsiTheme="minorHAnsi" w:cstheme="minorHAnsi"/>
                <w:color w:val="002060"/>
                <w:sz w:val="20"/>
                <w:szCs w:val="20"/>
              </w:rPr>
              <w:t xml:space="preserve">Δείκτες ευαισθησίας της τιμής ενός δικαιώματος (the </w:t>
            </w:r>
            <w:proofErr w:type="spellStart"/>
            <w:r w:rsidRPr="005E755A">
              <w:rPr>
                <w:rFonts w:asciiTheme="minorHAnsi" w:eastAsia="Calibri" w:hAnsiTheme="minorHAnsi" w:cstheme="minorHAnsi"/>
                <w:color w:val="002060"/>
                <w:sz w:val="20"/>
                <w:szCs w:val="20"/>
              </w:rPr>
              <w:t>Greeks</w:t>
            </w:r>
            <w:proofErr w:type="spellEnd"/>
            <w:r w:rsidRPr="005E755A">
              <w:rPr>
                <w:rFonts w:asciiTheme="minorHAnsi" w:eastAsia="Calibri" w:hAnsiTheme="minorHAnsi" w:cstheme="minorHAnsi"/>
                <w:color w:val="002060"/>
                <w:sz w:val="20"/>
                <w:szCs w:val="20"/>
              </w:rPr>
              <w:t>)</w:t>
            </w:r>
            <w:r w:rsidRPr="005E755A">
              <w:rPr>
                <w:rFonts w:eastAsia="Calibri"/>
                <w:iCs/>
                <w:color w:val="002060"/>
                <w:sz w:val="20"/>
                <w:szCs w:val="20"/>
              </w:rPr>
              <w:t xml:space="preserve">: Στρατηγική αντιστάθμισης Δέλτα, </w:t>
            </w:r>
            <w:proofErr w:type="spellStart"/>
            <w:r w:rsidRPr="005E755A">
              <w:rPr>
                <w:rFonts w:eastAsia="Calibri"/>
                <w:iCs/>
                <w:color w:val="002060"/>
                <w:sz w:val="20"/>
                <w:szCs w:val="20"/>
              </w:rPr>
              <w:t>Γάμμα</w:t>
            </w:r>
            <w:proofErr w:type="spellEnd"/>
            <w:r w:rsidRPr="005E755A">
              <w:rPr>
                <w:rFonts w:eastAsia="Calibri"/>
                <w:iCs/>
                <w:color w:val="002060"/>
                <w:sz w:val="20"/>
                <w:szCs w:val="20"/>
              </w:rPr>
              <w:t xml:space="preserve"> και </w:t>
            </w:r>
            <w:proofErr w:type="spellStart"/>
            <w:r w:rsidRPr="005E755A">
              <w:rPr>
                <w:rFonts w:eastAsia="Calibri"/>
                <w:iCs/>
                <w:color w:val="002060"/>
                <w:sz w:val="20"/>
                <w:szCs w:val="20"/>
              </w:rPr>
              <w:t>Vega</w:t>
            </w:r>
            <w:proofErr w:type="spellEnd"/>
            <w:r w:rsidRPr="005E755A">
              <w:rPr>
                <w:rFonts w:eastAsia="Calibri"/>
                <w:iCs/>
                <w:color w:val="002060"/>
                <w:sz w:val="20"/>
                <w:szCs w:val="20"/>
              </w:rPr>
              <w:t xml:space="preserve"> ενός χαρτοφυλακίου.</w:t>
            </w:r>
          </w:p>
          <w:p w14:paraId="5B3A3148" w14:textId="03E7FC20" w:rsidR="005E755A" w:rsidRPr="005E755A" w:rsidRDefault="005E755A" w:rsidP="005E755A">
            <w:pPr>
              <w:pStyle w:val="ListParagraph"/>
              <w:spacing w:after="160" w:line="259" w:lineRule="auto"/>
              <w:jc w:val="both"/>
              <w:rPr>
                <w:rFonts w:asciiTheme="minorHAnsi" w:hAnsiTheme="minorHAnsi" w:cstheme="minorHAnsi"/>
                <w:color w:val="002060"/>
                <w:sz w:val="20"/>
                <w:szCs w:val="20"/>
              </w:rPr>
            </w:pPr>
          </w:p>
        </w:tc>
      </w:tr>
    </w:tbl>
    <w:p w14:paraId="1D511BDC" w14:textId="58C8014F" w:rsidR="00271F7D" w:rsidRDefault="00271F7D">
      <w:pPr>
        <w:rPr>
          <w:rFonts w:ascii="Calibri" w:hAnsi="Calibri" w:cs="Arial"/>
          <w:b/>
          <w:color w:val="000000"/>
          <w:sz w:val="22"/>
          <w:szCs w:val="22"/>
          <w:lang w:val="el-GR"/>
        </w:rPr>
      </w:pPr>
    </w:p>
    <w:p w14:paraId="2E31AA53" w14:textId="77777777" w:rsidR="00AA1EC6" w:rsidRDefault="00AA1EC6">
      <w:pPr>
        <w:rPr>
          <w:rFonts w:ascii="Calibri" w:hAnsi="Calibri" w:cs="Arial"/>
          <w:b/>
          <w:color w:val="000000"/>
          <w:sz w:val="22"/>
          <w:szCs w:val="22"/>
          <w:lang w:val="el-GR"/>
        </w:rPr>
      </w:pPr>
    </w:p>
    <w:p w14:paraId="75FE8BE1" w14:textId="77777777" w:rsidR="00AA1EC6" w:rsidRDefault="00AA1EC6">
      <w:pPr>
        <w:rPr>
          <w:rFonts w:ascii="Calibri" w:hAnsi="Calibri" w:cs="Arial"/>
          <w:b/>
          <w:color w:val="000000"/>
          <w:sz w:val="22"/>
          <w:szCs w:val="22"/>
          <w:lang w:val="el-GR"/>
        </w:rPr>
      </w:pPr>
    </w:p>
    <w:p w14:paraId="4BA68809"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94166" w14:paraId="6260547E" w14:textId="77777777" w:rsidTr="00AF3FD7">
        <w:tc>
          <w:tcPr>
            <w:tcW w:w="3306" w:type="dxa"/>
            <w:shd w:val="clear" w:color="auto" w:fill="DDD9C3" w:themeFill="background2" w:themeFillShade="E6"/>
          </w:tcPr>
          <w:p w14:paraId="4EBD9530"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vAlign w:val="center"/>
          </w:tcPr>
          <w:p w14:paraId="5A113D0F" w14:textId="1B77A086" w:rsidR="000F4FD4" w:rsidRPr="00F77E97" w:rsidRDefault="00AF3FD7" w:rsidP="00AF3FD7">
            <w:pPr>
              <w:spacing w:after="200" w:line="276" w:lineRule="auto"/>
              <w:rPr>
                <w:rFonts w:ascii="Calibri" w:eastAsia="Calibri" w:hAnsi="Calibri"/>
                <w:iCs/>
                <w:sz w:val="20"/>
                <w:szCs w:val="20"/>
                <w:lang w:val="el-GR"/>
              </w:rPr>
            </w:pPr>
            <w:r w:rsidRPr="00F77E97">
              <w:rPr>
                <w:rFonts w:ascii="Calibri" w:eastAsia="Calibri" w:hAnsi="Calibri"/>
                <w:iCs/>
                <w:color w:val="002060"/>
                <w:sz w:val="20"/>
                <w:szCs w:val="20"/>
                <w:lang w:val="el-GR"/>
              </w:rPr>
              <w:t>Πρόσωπο με πρόσωπο</w:t>
            </w:r>
          </w:p>
        </w:tc>
      </w:tr>
      <w:tr w:rsidR="000F4FD4" w:rsidRPr="00B94166" w14:paraId="5482A1C7" w14:textId="77777777" w:rsidTr="007673F3">
        <w:tc>
          <w:tcPr>
            <w:tcW w:w="3306" w:type="dxa"/>
            <w:shd w:val="clear" w:color="auto" w:fill="DDD9C3" w:themeFill="background2" w:themeFillShade="E6"/>
          </w:tcPr>
          <w:p w14:paraId="24966321" w14:textId="77777777" w:rsidR="000F4FD4" w:rsidRPr="00705AAD" w:rsidRDefault="000F4FD4" w:rsidP="005E4B1E">
            <w:pPr>
              <w:jc w:val="center"/>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06FE1F8" w14:textId="77777777"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Pr>
                <w:rFonts w:asciiTheme="minorHAnsi" w:hAnsiTheme="minorHAnsi"/>
                <w:color w:val="002060"/>
                <w:sz w:val="20"/>
                <w:szCs w:val="20"/>
              </w:rPr>
              <w:t>Υποστήριξη διδασκαλίας μέσω ηλεκτρονικής πλατφόρμας (</w:t>
            </w:r>
            <w:r>
              <w:rPr>
                <w:rFonts w:asciiTheme="minorHAnsi" w:hAnsiTheme="minorHAnsi"/>
                <w:color w:val="002060"/>
                <w:sz w:val="20"/>
                <w:szCs w:val="20"/>
                <w:lang w:val="en-US"/>
              </w:rPr>
              <w:t>e</w:t>
            </w:r>
            <w:r>
              <w:rPr>
                <w:rFonts w:asciiTheme="minorHAnsi" w:hAnsiTheme="minorHAnsi"/>
                <w:color w:val="002060"/>
                <w:sz w:val="20"/>
                <w:szCs w:val="20"/>
              </w:rPr>
              <w:t>-</w:t>
            </w:r>
            <w:r>
              <w:rPr>
                <w:rFonts w:asciiTheme="minorHAnsi" w:hAnsiTheme="minorHAnsi"/>
                <w:color w:val="002060"/>
                <w:sz w:val="20"/>
                <w:szCs w:val="20"/>
                <w:lang w:val="en-US"/>
              </w:rPr>
              <w:t>class</w:t>
            </w:r>
            <w:r>
              <w:rPr>
                <w:rFonts w:asciiTheme="minorHAnsi" w:hAnsiTheme="minorHAnsi"/>
                <w:color w:val="002060"/>
                <w:sz w:val="20"/>
                <w:szCs w:val="20"/>
              </w:rPr>
              <w:t>)</w:t>
            </w:r>
          </w:p>
          <w:p w14:paraId="32EB6249" w14:textId="77777777"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Χρήση προβολικού και διαφανειών</w:t>
            </w:r>
          </w:p>
          <w:p w14:paraId="5BEE70C6" w14:textId="3F66B43A"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Επικοινωνία με τους/τις φοιτητές/</w:t>
            </w:r>
            <w:proofErr w:type="spellStart"/>
            <w:r w:rsidRPr="00AF3FD7">
              <w:rPr>
                <w:rFonts w:asciiTheme="minorHAnsi" w:hAnsiTheme="minorHAnsi"/>
                <w:color w:val="002060"/>
                <w:sz w:val="20"/>
                <w:szCs w:val="20"/>
              </w:rPr>
              <w:t>τριες</w:t>
            </w:r>
            <w:proofErr w:type="spellEnd"/>
            <w:r w:rsidRPr="00AF3FD7">
              <w:rPr>
                <w:rFonts w:asciiTheme="minorHAnsi" w:hAnsiTheme="minorHAnsi"/>
                <w:color w:val="002060"/>
                <w:sz w:val="20"/>
                <w:szCs w:val="20"/>
              </w:rPr>
              <w:t xml:space="preserve"> μέσω email αλλά και </w:t>
            </w:r>
            <w:proofErr w:type="spellStart"/>
            <w:r w:rsidRPr="00AF3FD7">
              <w:rPr>
                <w:rFonts w:asciiTheme="minorHAnsi" w:hAnsiTheme="minorHAnsi"/>
                <w:color w:val="002060"/>
                <w:sz w:val="20"/>
                <w:szCs w:val="20"/>
              </w:rPr>
              <w:t>πλατφορμών</w:t>
            </w:r>
            <w:proofErr w:type="spellEnd"/>
            <w:r w:rsidRPr="00AF3FD7">
              <w:rPr>
                <w:rFonts w:asciiTheme="minorHAnsi" w:hAnsiTheme="minorHAnsi"/>
                <w:color w:val="002060"/>
                <w:sz w:val="20"/>
                <w:szCs w:val="20"/>
              </w:rPr>
              <w:t xml:space="preserve"> όπως το M</w:t>
            </w:r>
            <w:r w:rsidR="00F50EF7">
              <w:rPr>
                <w:rFonts w:asciiTheme="minorHAnsi" w:hAnsiTheme="minorHAnsi"/>
                <w:color w:val="002060"/>
                <w:sz w:val="20"/>
                <w:szCs w:val="20"/>
                <w:lang w:val="en-US"/>
              </w:rPr>
              <w:t>S</w:t>
            </w:r>
            <w:r w:rsidR="00F50EF7" w:rsidRPr="00F50EF7">
              <w:rPr>
                <w:rFonts w:asciiTheme="minorHAnsi" w:hAnsiTheme="minorHAnsi"/>
                <w:color w:val="002060"/>
                <w:sz w:val="20"/>
                <w:szCs w:val="20"/>
              </w:rPr>
              <w:t xml:space="preserve"> </w:t>
            </w:r>
            <w:proofErr w:type="spellStart"/>
            <w:r w:rsidRPr="00AF3FD7">
              <w:rPr>
                <w:rFonts w:asciiTheme="minorHAnsi" w:hAnsiTheme="minorHAnsi"/>
                <w:color w:val="002060"/>
                <w:sz w:val="20"/>
                <w:szCs w:val="20"/>
              </w:rPr>
              <w:t>Teams</w:t>
            </w:r>
            <w:proofErr w:type="spellEnd"/>
          </w:p>
          <w:p w14:paraId="32467852" w14:textId="1F0D4A77" w:rsidR="000766B0" w:rsidRP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Χρήση στατιστικών πακέτων</w:t>
            </w:r>
          </w:p>
        </w:tc>
      </w:tr>
      <w:tr w:rsidR="000F4FD4" w:rsidRPr="00705AAD" w14:paraId="1219029A" w14:textId="77777777" w:rsidTr="007673F3">
        <w:tc>
          <w:tcPr>
            <w:tcW w:w="3306" w:type="dxa"/>
            <w:shd w:val="clear" w:color="auto" w:fill="DDD9C3" w:themeFill="background2" w:themeFillShade="E6"/>
          </w:tcPr>
          <w:p w14:paraId="32852DC7"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3A3A070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F2B97C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6B05D6" w14:textId="77777777" w:rsidR="000F4FD4" w:rsidRPr="00705AAD" w:rsidRDefault="000F4FD4" w:rsidP="007673F3">
            <w:pPr>
              <w:jc w:val="both"/>
              <w:rPr>
                <w:rFonts w:ascii="Calibri" w:hAnsi="Calibri" w:cs="Arial"/>
                <w:i/>
                <w:sz w:val="16"/>
                <w:szCs w:val="16"/>
                <w:lang w:val="el-GR"/>
              </w:rPr>
            </w:pPr>
          </w:p>
          <w:p w14:paraId="72CBBA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068F3" w:rsidRPr="006068F3" w14:paraId="4759EC6D" w14:textId="77777777" w:rsidTr="007673F3">
              <w:tc>
                <w:tcPr>
                  <w:tcW w:w="2467" w:type="dxa"/>
                  <w:shd w:val="clear" w:color="auto" w:fill="DDD9C3" w:themeFill="background2" w:themeFillShade="E6"/>
                  <w:vAlign w:val="center"/>
                </w:tcPr>
                <w:p w14:paraId="0CB835AF"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Δρ</w:t>
                  </w:r>
                  <w:proofErr w:type="spellEnd"/>
                  <w:r w:rsidRPr="006068F3">
                    <w:rPr>
                      <w:rFonts w:ascii="Calibri" w:hAnsi="Calibri" w:cs="Arial"/>
                      <w:b/>
                      <w:i/>
                      <w:sz w:val="20"/>
                      <w:szCs w:val="20"/>
                    </w:rPr>
                    <w:t>αστηριότητα</w:t>
                  </w:r>
                </w:p>
              </w:tc>
              <w:tc>
                <w:tcPr>
                  <w:tcW w:w="2468" w:type="dxa"/>
                  <w:shd w:val="clear" w:color="auto" w:fill="DDD9C3" w:themeFill="background2" w:themeFillShade="E6"/>
                  <w:vAlign w:val="center"/>
                </w:tcPr>
                <w:p w14:paraId="11F03625"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Φόρτος</w:t>
                  </w:r>
                  <w:proofErr w:type="spellEnd"/>
                  <w:r w:rsidRPr="006068F3">
                    <w:rPr>
                      <w:rFonts w:ascii="Calibri" w:hAnsi="Calibri" w:cs="Arial"/>
                      <w:b/>
                      <w:i/>
                      <w:sz w:val="20"/>
                      <w:szCs w:val="20"/>
                    </w:rPr>
                    <w:t xml:space="preserve"> </w:t>
                  </w:r>
                  <w:proofErr w:type="spellStart"/>
                  <w:r w:rsidRPr="006068F3">
                    <w:rPr>
                      <w:rFonts w:ascii="Calibri" w:hAnsi="Calibri" w:cs="Arial"/>
                      <w:b/>
                      <w:i/>
                      <w:sz w:val="20"/>
                      <w:szCs w:val="20"/>
                    </w:rPr>
                    <w:t>Εργ</w:t>
                  </w:r>
                  <w:proofErr w:type="spellEnd"/>
                  <w:r w:rsidRPr="006068F3">
                    <w:rPr>
                      <w:rFonts w:ascii="Calibri" w:hAnsi="Calibri" w:cs="Arial"/>
                      <w:b/>
                      <w:i/>
                      <w:sz w:val="20"/>
                      <w:szCs w:val="20"/>
                    </w:rPr>
                    <w:t xml:space="preserve">ασίας </w:t>
                  </w:r>
                  <w:proofErr w:type="spellStart"/>
                  <w:r w:rsidRPr="006068F3">
                    <w:rPr>
                      <w:rFonts w:ascii="Calibri" w:hAnsi="Calibri" w:cs="Arial"/>
                      <w:b/>
                      <w:i/>
                      <w:sz w:val="20"/>
                      <w:szCs w:val="20"/>
                    </w:rPr>
                    <w:t>Εξ</w:t>
                  </w:r>
                  <w:proofErr w:type="spellEnd"/>
                  <w:r w:rsidRPr="006068F3">
                    <w:rPr>
                      <w:rFonts w:ascii="Calibri" w:hAnsi="Calibri" w:cs="Arial"/>
                      <w:b/>
                      <w:i/>
                      <w:sz w:val="20"/>
                      <w:szCs w:val="20"/>
                    </w:rPr>
                    <w:t>αμήνου</w:t>
                  </w:r>
                </w:p>
              </w:tc>
            </w:tr>
            <w:tr w:rsidR="006068F3" w:rsidRPr="006068F3" w14:paraId="33EBFE2A" w14:textId="77777777" w:rsidTr="007673F3">
              <w:tc>
                <w:tcPr>
                  <w:tcW w:w="2467" w:type="dxa"/>
                </w:tcPr>
                <w:p w14:paraId="5FCFFA45" w14:textId="274ED50E"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Διαλέξεις</w:t>
                  </w:r>
                </w:p>
              </w:tc>
              <w:tc>
                <w:tcPr>
                  <w:tcW w:w="2468" w:type="dxa"/>
                </w:tcPr>
                <w:p w14:paraId="48C11FC1" w14:textId="78554ED9" w:rsidR="000F4FD4" w:rsidRPr="00F50EF7" w:rsidRDefault="00AF3FD7" w:rsidP="007673F3">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52</w:t>
                  </w:r>
                </w:p>
              </w:tc>
            </w:tr>
            <w:tr w:rsidR="006068F3" w:rsidRPr="006068F3" w14:paraId="36F6EB3E" w14:textId="77777777" w:rsidTr="007673F3">
              <w:tc>
                <w:tcPr>
                  <w:tcW w:w="2467" w:type="dxa"/>
                  <w:shd w:val="clear" w:color="auto" w:fill="auto"/>
                </w:tcPr>
                <w:p w14:paraId="7F825CEF" w14:textId="5ECCA214" w:rsidR="000F4FD4" w:rsidRPr="00F50EF7" w:rsidRDefault="00F50EF7" w:rsidP="007673F3">
                  <w:pPr>
                    <w:rPr>
                      <w:rFonts w:ascii="Calibri" w:hAnsi="Calibri"/>
                      <w:iCs/>
                      <w:color w:val="002060"/>
                      <w:sz w:val="22"/>
                      <w:szCs w:val="22"/>
                      <w:lang w:val="el-GR"/>
                    </w:rPr>
                  </w:pPr>
                  <w:r>
                    <w:rPr>
                      <w:rFonts w:ascii="Calibri" w:hAnsi="Calibri"/>
                      <w:iCs/>
                      <w:color w:val="002060"/>
                      <w:sz w:val="22"/>
                      <w:szCs w:val="22"/>
                      <w:lang w:val="el-GR"/>
                    </w:rPr>
                    <w:t>Ασκήσεις – Εργασίες</w:t>
                  </w:r>
                </w:p>
              </w:tc>
              <w:tc>
                <w:tcPr>
                  <w:tcW w:w="2468" w:type="dxa"/>
                </w:tcPr>
                <w:p w14:paraId="47342832" w14:textId="2BE34940" w:rsidR="000F4FD4" w:rsidRPr="00F50EF7" w:rsidRDefault="00F50EF7" w:rsidP="000A2368">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18</w:t>
                  </w:r>
                </w:p>
              </w:tc>
            </w:tr>
            <w:tr w:rsidR="006068F3" w:rsidRPr="006068F3" w14:paraId="638A6208" w14:textId="77777777" w:rsidTr="007673F3">
              <w:tc>
                <w:tcPr>
                  <w:tcW w:w="2467" w:type="dxa"/>
                  <w:shd w:val="clear" w:color="auto" w:fill="auto"/>
                </w:tcPr>
                <w:p w14:paraId="39AB84A3" w14:textId="1CCE53EC"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Αυτοτελής Μελέτη</w:t>
                  </w:r>
                </w:p>
              </w:tc>
              <w:tc>
                <w:tcPr>
                  <w:tcW w:w="2468" w:type="dxa"/>
                </w:tcPr>
                <w:p w14:paraId="040C3643" w14:textId="7E17BBE4" w:rsidR="000F4FD4" w:rsidRPr="00F50EF7" w:rsidRDefault="00F50EF7" w:rsidP="007673F3">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80</w:t>
                  </w:r>
                </w:p>
              </w:tc>
            </w:tr>
            <w:tr w:rsidR="006068F3" w:rsidRPr="006068F3" w14:paraId="6A9D4F82" w14:textId="77777777" w:rsidTr="007673F3">
              <w:tc>
                <w:tcPr>
                  <w:tcW w:w="2467" w:type="dxa"/>
                </w:tcPr>
                <w:p w14:paraId="4EDFC7DD" w14:textId="7AA8DC81"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Σύνολο Μαθήματος</w:t>
                  </w:r>
                </w:p>
              </w:tc>
              <w:tc>
                <w:tcPr>
                  <w:tcW w:w="2468" w:type="dxa"/>
                  <w:vAlign w:val="center"/>
                </w:tcPr>
                <w:p w14:paraId="7A0345E5" w14:textId="4C0252F0" w:rsidR="000F4FD4" w:rsidRPr="00F50EF7" w:rsidRDefault="00AF3FD7" w:rsidP="007673F3">
                  <w:pPr>
                    <w:jc w:val="center"/>
                    <w:rPr>
                      <w:rFonts w:ascii="Calibri" w:hAnsi="Calibri" w:cs="Arial"/>
                      <w:b/>
                      <w:iCs/>
                      <w:color w:val="002060"/>
                      <w:sz w:val="20"/>
                      <w:szCs w:val="20"/>
                      <w:lang w:val="el-GR"/>
                    </w:rPr>
                  </w:pPr>
                  <w:r w:rsidRPr="00F50EF7">
                    <w:rPr>
                      <w:rFonts w:ascii="Calibri" w:hAnsi="Calibri" w:cs="Arial"/>
                      <w:b/>
                      <w:iCs/>
                      <w:color w:val="002060"/>
                      <w:sz w:val="20"/>
                      <w:szCs w:val="20"/>
                      <w:lang w:val="el-GR"/>
                    </w:rPr>
                    <w:t>150</w:t>
                  </w:r>
                </w:p>
              </w:tc>
            </w:tr>
          </w:tbl>
          <w:p w14:paraId="30002F08" w14:textId="77777777" w:rsidR="000F4FD4" w:rsidRPr="006068F3" w:rsidRDefault="000F4FD4" w:rsidP="007673F3">
            <w:pPr>
              <w:rPr>
                <w:rFonts w:ascii="Tahoma" w:hAnsi="Tahoma" w:cs="Tahoma"/>
              </w:rPr>
            </w:pPr>
          </w:p>
        </w:tc>
      </w:tr>
      <w:tr w:rsidR="000F4FD4" w:rsidRPr="0001117C" w14:paraId="2F90409B" w14:textId="77777777" w:rsidTr="007673F3">
        <w:tc>
          <w:tcPr>
            <w:tcW w:w="3306" w:type="dxa"/>
          </w:tcPr>
          <w:p w14:paraId="6485865D" w14:textId="10F52E01"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ΑΞΙΟΛΟΓΗΣΗ ΦΟΙΤΗΤΩΝ</w:t>
            </w:r>
          </w:p>
          <w:p w14:paraId="7180955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CEF3374" w14:textId="77777777" w:rsidR="000F4FD4" w:rsidRPr="00705AAD" w:rsidRDefault="000F4FD4" w:rsidP="007673F3">
            <w:pPr>
              <w:jc w:val="both"/>
              <w:rPr>
                <w:rFonts w:ascii="Calibri" w:hAnsi="Calibri" w:cs="Arial"/>
                <w:i/>
                <w:sz w:val="16"/>
                <w:szCs w:val="16"/>
                <w:lang w:val="el-GR"/>
              </w:rPr>
            </w:pPr>
          </w:p>
          <w:p w14:paraId="2F95D0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15FD22C" w14:textId="77777777" w:rsidR="000F4FD4" w:rsidRPr="00705AAD" w:rsidRDefault="000F4FD4" w:rsidP="007673F3">
            <w:pPr>
              <w:jc w:val="both"/>
              <w:rPr>
                <w:rFonts w:ascii="Calibri" w:hAnsi="Calibri" w:cs="Arial"/>
                <w:i/>
                <w:sz w:val="16"/>
                <w:szCs w:val="16"/>
                <w:lang w:val="el-GR"/>
              </w:rPr>
            </w:pPr>
          </w:p>
          <w:p w14:paraId="740E9F9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6B35826" w14:textId="77777777" w:rsidR="00AF3FD7"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Γλώσσα αξιολόγησης: Ελληνική</w:t>
            </w:r>
          </w:p>
          <w:p w14:paraId="3949963A" w14:textId="77777777" w:rsidR="00AF3FD7" w:rsidRDefault="00AF3FD7" w:rsidP="00233ED7">
            <w:pPr>
              <w:jc w:val="both"/>
              <w:rPr>
                <w:rFonts w:asciiTheme="minorHAnsi" w:hAnsiTheme="minorHAnsi" w:cstheme="minorHAnsi"/>
                <w:color w:val="002060"/>
                <w:sz w:val="20"/>
                <w:lang w:val="el-GR"/>
              </w:rPr>
            </w:pPr>
          </w:p>
          <w:p w14:paraId="5715028A" w14:textId="77777777" w:rsidR="00AF3FD7" w:rsidRPr="00F52F26"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Μέθοδοι αξιολόγησης: </w:t>
            </w:r>
          </w:p>
          <w:p w14:paraId="2B6C312B" w14:textId="783461B5" w:rsidR="007849A2" w:rsidRPr="007849A2" w:rsidRDefault="007849A2"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1. </w:t>
            </w:r>
            <w:r w:rsidRPr="007849A2">
              <w:rPr>
                <w:rFonts w:asciiTheme="minorHAnsi" w:hAnsiTheme="minorHAnsi" w:cstheme="minorHAnsi"/>
                <w:color w:val="002060"/>
                <w:sz w:val="20"/>
                <w:lang w:val="el-GR"/>
              </w:rPr>
              <w:t>Ασκήσεις που παραδίδονται κατά τη διάρκεια του εξαμήνου (</w:t>
            </w:r>
            <w:r>
              <w:rPr>
                <w:rFonts w:asciiTheme="minorHAnsi" w:hAnsiTheme="minorHAnsi" w:cstheme="minorHAnsi"/>
                <w:color w:val="002060"/>
                <w:sz w:val="20"/>
                <w:lang w:val="el-GR"/>
              </w:rPr>
              <w:t>4</w:t>
            </w:r>
            <w:r w:rsidRPr="007849A2">
              <w:rPr>
                <w:rFonts w:asciiTheme="minorHAnsi" w:hAnsiTheme="minorHAnsi" w:cstheme="minorHAnsi"/>
                <w:color w:val="002060"/>
                <w:sz w:val="20"/>
                <w:lang w:val="el-GR"/>
              </w:rPr>
              <w:t>0% του συνολικού βαθμού)</w:t>
            </w:r>
          </w:p>
          <w:p w14:paraId="20E73BC5" w14:textId="56B7B05F" w:rsidR="007849A2" w:rsidRPr="007849A2" w:rsidRDefault="007849A2"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2. Γραπτή εξέταση </w:t>
            </w:r>
            <w:r w:rsidRPr="007849A2">
              <w:rPr>
                <w:rFonts w:asciiTheme="minorHAnsi" w:hAnsiTheme="minorHAnsi" w:cstheme="minorHAnsi"/>
                <w:color w:val="002060"/>
                <w:sz w:val="20"/>
                <w:lang w:val="el-GR"/>
              </w:rPr>
              <w:t>(</w:t>
            </w:r>
            <w:r>
              <w:rPr>
                <w:rFonts w:asciiTheme="minorHAnsi" w:hAnsiTheme="minorHAnsi" w:cstheme="minorHAnsi"/>
                <w:color w:val="002060"/>
                <w:sz w:val="20"/>
                <w:lang w:val="el-GR"/>
              </w:rPr>
              <w:t>6</w:t>
            </w:r>
            <w:r w:rsidRPr="007849A2">
              <w:rPr>
                <w:rFonts w:asciiTheme="minorHAnsi" w:hAnsiTheme="minorHAnsi" w:cstheme="minorHAnsi"/>
                <w:color w:val="002060"/>
                <w:sz w:val="20"/>
                <w:lang w:val="el-GR"/>
              </w:rPr>
              <w:t>0% του συνολικού βαθμού)</w:t>
            </w:r>
          </w:p>
          <w:p w14:paraId="3D94D0F2" w14:textId="77777777" w:rsidR="007849A2" w:rsidRPr="007849A2" w:rsidRDefault="007849A2" w:rsidP="00233ED7">
            <w:pPr>
              <w:jc w:val="both"/>
              <w:rPr>
                <w:rFonts w:asciiTheme="minorHAnsi" w:hAnsiTheme="minorHAnsi" w:cstheme="minorHAnsi"/>
                <w:color w:val="002060"/>
                <w:sz w:val="20"/>
                <w:lang w:val="el-GR"/>
              </w:rPr>
            </w:pPr>
          </w:p>
          <w:p w14:paraId="0B3A15A2" w14:textId="4A0F1C26" w:rsidR="00233ED7"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Το τελικό διαγώνισμα βασίζεται σε ερωτήσεις πολλαπλής επιλογής, </w:t>
            </w:r>
            <w:r w:rsidR="00233ED7">
              <w:rPr>
                <w:rFonts w:asciiTheme="minorHAnsi" w:hAnsiTheme="minorHAnsi" w:cstheme="minorHAnsi"/>
                <w:color w:val="002060"/>
                <w:sz w:val="20"/>
                <w:lang w:val="el-GR"/>
              </w:rPr>
              <w:t xml:space="preserve">σύντομης απάντησης και επίλυσης προβλημάτων. </w:t>
            </w:r>
          </w:p>
          <w:p w14:paraId="0D982DAA" w14:textId="77777777" w:rsidR="00AF3FD7" w:rsidRDefault="00AF3FD7" w:rsidP="00233ED7">
            <w:pPr>
              <w:jc w:val="both"/>
              <w:rPr>
                <w:rFonts w:asciiTheme="minorHAnsi" w:hAnsiTheme="minorHAnsi" w:cstheme="minorHAnsi"/>
                <w:color w:val="002060"/>
                <w:sz w:val="20"/>
                <w:lang w:val="el-GR"/>
              </w:rPr>
            </w:pPr>
          </w:p>
          <w:p w14:paraId="3A502460" w14:textId="5262681C" w:rsidR="005139FC" w:rsidRPr="003B2D7C" w:rsidRDefault="00AF3FD7" w:rsidP="00233ED7">
            <w:pPr>
              <w:jc w:val="both"/>
              <w:rPr>
                <w:rFonts w:ascii="Calibri" w:hAnsi="Calibri" w:cs="Arial"/>
                <w:sz w:val="22"/>
                <w:szCs w:val="22"/>
                <w:lang w:val="el-GR"/>
              </w:rPr>
            </w:pPr>
            <w:r>
              <w:rPr>
                <w:rFonts w:asciiTheme="minorHAnsi" w:hAnsiTheme="minorHAnsi" w:cstheme="minorHAnsi"/>
                <w:color w:val="002060"/>
                <w:sz w:val="20"/>
                <w:lang w:val="el-GR"/>
              </w:rPr>
              <w:t xml:space="preserve">Για φοιτητές ERASMUS+ υπάρχει η δυνατότητα αξιολόγησης &amp; εξέτασης με απαλλακτική εργασία ή </w:t>
            </w:r>
            <w:proofErr w:type="spellStart"/>
            <w:r>
              <w:rPr>
                <w:rFonts w:asciiTheme="minorHAnsi" w:hAnsiTheme="minorHAnsi" w:cstheme="minorHAnsi"/>
                <w:color w:val="002060"/>
                <w:sz w:val="20"/>
                <w:lang w:val="el-GR"/>
              </w:rPr>
              <w:t>take</w:t>
            </w:r>
            <w:proofErr w:type="spellEnd"/>
            <w:r>
              <w:rPr>
                <w:rFonts w:asciiTheme="minorHAnsi" w:hAnsiTheme="minorHAnsi" w:cstheme="minorHAnsi"/>
                <w:color w:val="002060"/>
                <w:sz w:val="20"/>
                <w:lang w:val="el-GR"/>
              </w:rPr>
              <w:t xml:space="preserve"> </w:t>
            </w:r>
            <w:proofErr w:type="spellStart"/>
            <w:r>
              <w:rPr>
                <w:rFonts w:asciiTheme="minorHAnsi" w:hAnsiTheme="minorHAnsi" w:cstheme="minorHAnsi"/>
                <w:color w:val="002060"/>
                <w:sz w:val="20"/>
                <w:lang w:val="el-GR"/>
              </w:rPr>
              <w:t>home</w:t>
            </w:r>
            <w:proofErr w:type="spellEnd"/>
            <w:r>
              <w:rPr>
                <w:rFonts w:asciiTheme="minorHAnsi" w:hAnsiTheme="minorHAnsi" w:cstheme="minorHAnsi"/>
                <w:color w:val="002060"/>
                <w:sz w:val="20"/>
                <w:lang w:val="el-GR"/>
              </w:rPr>
              <w:t xml:space="preserve"> </w:t>
            </w:r>
            <w:proofErr w:type="spellStart"/>
            <w:r>
              <w:rPr>
                <w:rFonts w:asciiTheme="minorHAnsi" w:hAnsiTheme="minorHAnsi" w:cstheme="minorHAnsi"/>
                <w:color w:val="002060"/>
                <w:sz w:val="20"/>
                <w:lang w:val="el-GR"/>
              </w:rPr>
              <w:t>exam</w:t>
            </w:r>
            <w:proofErr w:type="spellEnd"/>
            <w:r>
              <w:rPr>
                <w:rFonts w:asciiTheme="minorHAnsi" w:hAnsiTheme="minorHAnsi" w:cstheme="minorHAnsi"/>
                <w:color w:val="002060"/>
                <w:sz w:val="20"/>
                <w:lang w:val="el-GR"/>
              </w:rPr>
              <w:t>.</w:t>
            </w:r>
          </w:p>
        </w:tc>
      </w:tr>
    </w:tbl>
    <w:p w14:paraId="4C0B49F5"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068F3" w14:paraId="772538E8" w14:textId="77777777" w:rsidTr="007673F3">
        <w:tc>
          <w:tcPr>
            <w:tcW w:w="8472" w:type="dxa"/>
          </w:tcPr>
          <w:p w14:paraId="7595D815" w14:textId="3C8FF365" w:rsidR="00AF3FD7" w:rsidRPr="00AA1EC6" w:rsidRDefault="00233ED7" w:rsidP="00AF3FD7">
            <w:pPr>
              <w:spacing w:before="120" w:after="120"/>
              <w:jc w:val="both"/>
              <w:rPr>
                <w:rFonts w:asciiTheme="minorHAnsi" w:hAnsiTheme="minorHAnsi" w:cstheme="minorHAnsi"/>
                <w:b/>
                <w:color w:val="002060"/>
                <w:sz w:val="20"/>
                <w:szCs w:val="20"/>
                <w:lang w:val="el-GR"/>
              </w:rPr>
            </w:pPr>
            <w:r w:rsidRPr="00AA1EC6">
              <w:rPr>
                <w:rFonts w:asciiTheme="minorHAnsi" w:hAnsiTheme="minorHAnsi" w:cstheme="minorHAnsi"/>
                <w:b/>
                <w:color w:val="002060"/>
                <w:sz w:val="20"/>
                <w:szCs w:val="20"/>
                <w:lang w:val="el-GR"/>
              </w:rPr>
              <w:t>Ελληνική/Μεταφρασμένη</w:t>
            </w:r>
            <w:r w:rsidR="00AF3FD7" w:rsidRPr="00AA1EC6">
              <w:rPr>
                <w:rFonts w:asciiTheme="minorHAnsi" w:hAnsiTheme="minorHAnsi" w:cstheme="minorHAnsi"/>
                <w:b/>
                <w:color w:val="002060"/>
                <w:sz w:val="20"/>
                <w:szCs w:val="20"/>
              </w:rPr>
              <w:t xml:space="preserve"> </w:t>
            </w:r>
            <w:proofErr w:type="spellStart"/>
            <w:r w:rsidR="00AF3FD7" w:rsidRPr="00AA1EC6">
              <w:rPr>
                <w:rFonts w:asciiTheme="minorHAnsi" w:hAnsiTheme="minorHAnsi" w:cstheme="minorHAnsi"/>
                <w:b/>
                <w:color w:val="002060"/>
                <w:sz w:val="20"/>
                <w:szCs w:val="20"/>
              </w:rPr>
              <w:t>Βι</w:t>
            </w:r>
            <w:proofErr w:type="spellEnd"/>
            <w:r w:rsidR="00AF3FD7" w:rsidRPr="00AA1EC6">
              <w:rPr>
                <w:rFonts w:asciiTheme="minorHAnsi" w:hAnsiTheme="minorHAnsi" w:cstheme="minorHAnsi"/>
                <w:b/>
                <w:color w:val="002060"/>
                <w:sz w:val="20"/>
                <w:szCs w:val="20"/>
              </w:rPr>
              <w:t>βλιογραφία</w:t>
            </w:r>
          </w:p>
          <w:p w14:paraId="439BEB75" w14:textId="7162384C" w:rsidR="00AA1EC6" w:rsidRPr="00AA1EC6" w:rsidRDefault="00AA1EC6" w:rsidP="00AA1EC6">
            <w:pPr>
              <w:pStyle w:val="HTMLPreformatted"/>
              <w:numPr>
                <w:ilvl w:val="0"/>
                <w:numId w:val="13"/>
              </w:numPr>
              <w:shd w:val="clear" w:color="auto" w:fill="FFFFFF"/>
              <w:jc w:val="both"/>
              <w:rPr>
                <w:rFonts w:asciiTheme="minorHAnsi" w:hAnsiTheme="minorHAnsi" w:cstheme="minorHAnsi"/>
                <w:color w:val="002060"/>
                <w:sz w:val="20"/>
                <w:szCs w:val="20"/>
                <w:lang w:eastAsia="en-US"/>
              </w:rPr>
            </w:pPr>
            <w:r w:rsidRPr="00DE249D">
              <w:rPr>
                <w:rFonts w:asciiTheme="minorHAnsi" w:hAnsiTheme="minorHAnsi" w:cstheme="minorHAnsi"/>
                <w:color w:val="002060"/>
                <w:sz w:val="20"/>
                <w:szCs w:val="20"/>
              </w:rPr>
              <w:t xml:space="preserve">Βασιλείου, Π.-Χ., Γ.  (2001). Στοχαστικά Χρηματοοικονομικά, Εκδόσεις Ζήτη (Κωδικός </w:t>
            </w:r>
            <w:proofErr w:type="spellStart"/>
            <w:r w:rsidRPr="00DE249D">
              <w:rPr>
                <w:rFonts w:asciiTheme="minorHAnsi" w:hAnsiTheme="minorHAnsi" w:cstheme="minorHAnsi"/>
                <w:color w:val="002060"/>
                <w:sz w:val="20"/>
                <w:szCs w:val="20"/>
              </w:rPr>
              <w:t>Ε</w:t>
            </w:r>
            <w:r>
              <w:rPr>
                <w:rFonts w:asciiTheme="minorHAnsi" w:hAnsiTheme="minorHAnsi" w:cstheme="minorHAnsi"/>
                <w:color w:val="002060"/>
                <w:sz w:val="20"/>
                <w:szCs w:val="20"/>
              </w:rPr>
              <w:t>υ</w:t>
            </w:r>
            <w:r w:rsidRPr="00DE249D">
              <w:rPr>
                <w:rFonts w:asciiTheme="minorHAnsi" w:hAnsiTheme="minorHAnsi" w:cstheme="minorHAnsi"/>
                <w:color w:val="002060"/>
                <w:sz w:val="20"/>
                <w:szCs w:val="20"/>
              </w:rPr>
              <w:t>δ</w:t>
            </w:r>
            <w:r>
              <w:rPr>
                <w:rFonts w:asciiTheme="minorHAnsi" w:hAnsiTheme="minorHAnsi" w:cstheme="minorHAnsi"/>
                <w:color w:val="002060"/>
                <w:sz w:val="20"/>
                <w:szCs w:val="20"/>
              </w:rPr>
              <w:t>ό</w:t>
            </w:r>
            <w:r w:rsidRPr="00DE249D">
              <w:rPr>
                <w:rFonts w:asciiTheme="minorHAnsi" w:hAnsiTheme="minorHAnsi" w:cstheme="minorHAnsi"/>
                <w:color w:val="002060"/>
                <w:sz w:val="20"/>
                <w:szCs w:val="20"/>
              </w:rPr>
              <w:t>ξου</w:t>
            </w:r>
            <w:proofErr w:type="spellEnd"/>
            <w:r w:rsidRPr="00DE249D">
              <w:rPr>
                <w:rFonts w:asciiTheme="minorHAnsi" w:hAnsiTheme="minorHAnsi" w:cstheme="minorHAnsi"/>
                <w:color w:val="002060"/>
                <w:sz w:val="20"/>
                <w:szCs w:val="20"/>
              </w:rPr>
              <w:t>: 11280)</w:t>
            </w:r>
            <w:r w:rsidRPr="00AA1EC6">
              <w:rPr>
                <w:rFonts w:asciiTheme="minorHAnsi" w:hAnsiTheme="minorHAnsi" w:cstheme="minorHAnsi"/>
                <w:iCs/>
                <w:color w:val="002060"/>
                <w:sz w:val="20"/>
                <w:szCs w:val="20"/>
              </w:rPr>
              <w:t>.</w:t>
            </w:r>
          </w:p>
          <w:p w14:paraId="256D914D" w14:textId="4A86B775" w:rsidR="00DE249D" w:rsidRDefault="00DE249D" w:rsidP="00AA1EC6">
            <w:pPr>
              <w:pStyle w:val="HTMLPreformatted"/>
              <w:numPr>
                <w:ilvl w:val="0"/>
                <w:numId w:val="13"/>
              </w:numPr>
              <w:shd w:val="clear" w:color="auto" w:fill="FFFFFF"/>
              <w:jc w:val="both"/>
              <w:rPr>
                <w:rFonts w:asciiTheme="minorHAnsi" w:hAnsiTheme="minorHAnsi" w:cstheme="minorHAnsi"/>
                <w:color w:val="002060"/>
                <w:sz w:val="20"/>
                <w:szCs w:val="20"/>
                <w:lang w:eastAsia="en-US"/>
              </w:rPr>
            </w:pPr>
            <w:r w:rsidRPr="00AA1EC6">
              <w:rPr>
                <w:rFonts w:asciiTheme="minorHAnsi" w:hAnsiTheme="minorHAnsi" w:cstheme="minorHAnsi"/>
                <w:color w:val="002060"/>
                <w:sz w:val="20"/>
                <w:szCs w:val="20"/>
              </w:rPr>
              <w:t>Γιαννακόπουλος, Α. Ν. (20</w:t>
            </w:r>
            <w:r w:rsidR="004C76A7" w:rsidRPr="00AA1EC6">
              <w:rPr>
                <w:rFonts w:asciiTheme="minorHAnsi" w:hAnsiTheme="minorHAnsi" w:cstheme="minorHAnsi"/>
                <w:color w:val="002060"/>
                <w:sz w:val="20"/>
                <w:szCs w:val="20"/>
              </w:rPr>
              <w:t>11</w:t>
            </w:r>
            <w:r w:rsidRPr="00AA1EC6">
              <w:rPr>
                <w:rFonts w:asciiTheme="minorHAnsi" w:hAnsiTheme="minorHAnsi" w:cstheme="minorHAnsi"/>
                <w:color w:val="002060"/>
                <w:sz w:val="20"/>
                <w:szCs w:val="20"/>
              </w:rPr>
              <w:t xml:space="preserve">). </w:t>
            </w:r>
            <w:r w:rsidR="004C76A7" w:rsidRPr="00AA1EC6">
              <w:rPr>
                <w:rFonts w:asciiTheme="minorHAnsi" w:hAnsiTheme="minorHAnsi" w:cstheme="minorHAnsi"/>
                <w:color w:val="002060"/>
                <w:sz w:val="20"/>
                <w:szCs w:val="20"/>
              </w:rPr>
              <w:t>Εισαγωγή στα Στοχαστικά Χρηματοοικονομικά</w:t>
            </w:r>
            <w:r w:rsidRPr="00AA1EC6">
              <w:rPr>
                <w:rFonts w:asciiTheme="minorHAnsi" w:hAnsiTheme="minorHAnsi" w:cstheme="minorHAnsi"/>
                <w:color w:val="002060"/>
                <w:sz w:val="20"/>
                <w:szCs w:val="20"/>
              </w:rPr>
              <w:t xml:space="preserve">, Πανεπιστημιακές Σημειώσεις (Διαθέσιμες </w:t>
            </w:r>
            <w:r w:rsidRPr="00AA1EC6">
              <w:rPr>
                <w:rFonts w:asciiTheme="minorHAnsi" w:hAnsiTheme="minorHAnsi" w:cstheme="minorHAnsi"/>
                <w:color w:val="002060"/>
                <w:sz w:val="20"/>
                <w:szCs w:val="20"/>
                <w:lang w:val="en-US"/>
              </w:rPr>
              <w:t>online</w:t>
            </w:r>
            <w:r w:rsidRPr="00AA1EC6">
              <w:rPr>
                <w:rFonts w:asciiTheme="minorHAnsi" w:hAnsiTheme="minorHAnsi" w:cstheme="minorHAnsi"/>
                <w:color w:val="002060"/>
                <w:sz w:val="20"/>
                <w:szCs w:val="20"/>
              </w:rPr>
              <w:t>)</w:t>
            </w:r>
          </w:p>
          <w:p w14:paraId="2D38F1BA" w14:textId="10673137" w:rsidR="001579CF" w:rsidRPr="001579CF" w:rsidRDefault="001579CF" w:rsidP="001579CF">
            <w:pPr>
              <w:pStyle w:val="HTMLPreformatted"/>
              <w:numPr>
                <w:ilvl w:val="0"/>
                <w:numId w:val="13"/>
              </w:numPr>
              <w:shd w:val="clear" w:color="auto" w:fill="FFFFFF"/>
              <w:jc w:val="both"/>
              <w:rPr>
                <w:rFonts w:asciiTheme="minorHAnsi" w:hAnsiTheme="minorHAnsi" w:cstheme="minorHAnsi"/>
                <w:color w:val="002060"/>
                <w:sz w:val="20"/>
                <w:szCs w:val="20"/>
                <w:lang w:eastAsia="en-US"/>
              </w:rPr>
            </w:pPr>
            <w:proofErr w:type="spellStart"/>
            <w:r w:rsidRPr="00876BB2">
              <w:rPr>
                <w:rFonts w:asciiTheme="minorHAnsi" w:hAnsiTheme="minorHAnsi" w:cstheme="minorHAnsi"/>
                <w:color w:val="002060"/>
                <w:sz w:val="20"/>
                <w:szCs w:val="20"/>
              </w:rPr>
              <w:t>Hull</w:t>
            </w:r>
            <w:proofErr w:type="spellEnd"/>
            <w:r w:rsidRPr="00876BB2">
              <w:rPr>
                <w:rFonts w:asciiTheme="minorHAnsi" w:hAnsiTheme="minorHAnsi" w:cstheme="minorHAnsi"/>
                <w:color w:val="002060"/>
                <w:sz w:val="20"/>
                <w:szCs w:val="20"/>
              </w:rPr>
              <w:t xml:space="preserve">, J. C., (2017). Βασικές αρχές των αγορών συμβολαίων και δικαιωμάτων (επιμέλεια: </w:t>
            </w:r>
            <w:proofErr w:type="spellStart"/>
            <w:r w:rsidRPr="00876BB2">
              <w:rPr>
                <w:rFonts w:asciiTheme="minorHAnsi" w:hAnsiTheme="minorHAnsi" w:cstheme="minorHAnsi"/>
                <w:color w:val="002060"/>
                <w:sz w:val="20"/>
                <w:szCs w:val="20"/>
              </w:rPr>
              <w:t>Πολυμένης</w:t>
            </w:r>
            <w:proofErr w:type="spellEnd"/>
            <w:r w:rsidRPr="00876BB2">
              <w:rPr>
                <w:rFonts w:asciiTheme="minorHAnsi" w:hAnsiTheme="minorHAnsi" w:cstheme="minorHAnsi"/>
                <w:color w:val="002060"/>
                <w:sz w:val="20"/>
                <w:szCs w:val="20"/>
              </w:rPr>
              <w:t xml:space="preserve">, Β. Γ.). Εκδόσεις Κλειδάριθμος. (Κωδικός </w:t>
            </w:r>
            <w:proofErr w:type="spellStart"/>
            <w:r w:rsidRPr="00876BB2">
              <w:rPr>
                <w:rFonts w:asciiTheme="minorHAnsi" w:hAnsiTheme="minorHAnsi" w:cstheme="minorHAnsi"/>
                <w:color w:val="002060"/>
                <w:sz w:val="20"/>
                <w:szCs w:val="20"/>
              </w:rPr>
              <w:t>Ευδόξου</w:t>
            </w:r>
            <w:proofErr w:type="spellEnd"/>
            <w:r w:rsidRPr="00876BB2">
              <w:rPr>
                <w:rFonts w:asciiTheme="minorHAnsi" w:hAnsiTheme="minorHAnsi" w:cstheme="minorHAnsi"/>
                <w:color w:val="002060"/>
                <w:sz w:val="20"/>
                <w:szCs w:val="20"/>
              </w:rPr>
              <w:t>:</w:t>
            </w:r>
            <w:r>
              <w:rPr>
                <w:rFonts w:asciiTheme="minorHAnsi" w:hAnsiTheme="minorHAnsi" w:cstheme="minorHAnsi"/>
                <w:color w:val="002060"/>
                <w:sz w:val="20"/>
                <w:szCs w:val="20"/>
              </w:rPr>
              <w:t xml:space="preserve"> 68385909</w:t>
            </w:r>
            <w:r w:rsidRPr="00876BB2">
              <w:rPr>
                <w:rFonts w:asciiTheme="minorHAnsi" w:hAnsiTheme="minorHAnsi" w:cstheme="minorHAnsi"/>
                <w:color w:val="002060"/>
                <w:sz w:val="20"/>
                <w:szCs w:val="20"/>
              </w:rPr>
              <w:t>)</w:t>
            </w:r>
          </w:p>
          <w:p w14:paraId="5C97505B" w14:textId="4F60C871" w:rsidR="005E755A" w:rsidRPr="00AA1EC6" w:rsidRDefault="005E755A" w:rsidP="00AA1EC6">
            <w:pPr>
              <w:pStyle w:val="HTMLPreformatted"/>
              <w:numPr>
                <w:ilvl w:val="0"/>
                <w:numId w:val="13"/>
              </w:numPr>
              <w:shd w:val="clear" w:color="auto" w:fill="FFFFFF"/>
              <w:jc w:val="both"/>
              <w:rPr>
                <w:rFonts w:asciiTheme="minorHAnsi" w:hAnsiTheme="minorHAnsi" w:cstheme="minorHAnsi"/>
                <w:color w:val="002060"/>
                <w:sz w:val="20"/>
                <w:szCs w:val="20"/>
              </w:rPr>
            </w:pPr>
            <w:proofErr w:type="spellStart"/>
            <w:r w:rsidRPr="00AA1EC6">
              <w:rPr>
                <w:rFonts w:asciiTheme="minorHAnsi" w:hAnsiTheme="minorHAnsi" w:cstheme="minorHAnsi"/>
                <w:iCs/>
                <w:color w:val="002060"/>
                <w:sz w:val="20"/>
                <w:szCs w:val="20"/>
              </w:rPr>
              <w:t>Πουφινάς</w:t>
            </w:r>
            <w:proofErr w:type="spellEnd"/>
            <w:r w:rsidR="00F52F26" w:rsidRPr="00F52F26">
              <w:rPr>
                <w:rFonts w:asciiTheme="minorHAnsi" w:hAnsiTheme="minorHAnsi" w:cstheme="minorHAnsi"/>
                <w:iCs/>
                <w:color w:val="002060"/>
                <w:sz w:val="20"/>
                <w:szCs w:val="20"/>
              </w:rPr>
              <w:t>,</w:t>
            </w:r>
            <w:r w:rsidRPr="00AA1EC6">
              <w:rPr>
                <w:rFonts w:asciiTheme="minorHAnsi" w:hAnsiTheme="minorHAnsi" w:cstheme="minorHAnsi"/>
                <w:iCs/>
                <w:color w:val="002060"/>
                <w:sz w:val="20"/>
                <w:szCs w:val="20"/>
              </w:rPr>
              <w:t xml:space="preserve"> Θ. και Φλώρος</w:t>
            </w:r>
            <w:r w:rsidR="00F52F26" w:rsidRPr="00F52F26">
              <w:rPr>
                <w:rFonts w:asciiTheme="minorHAnsi" w:hAnsiTheme="minorHAnsi" w:cstheme="minorHAnsi"/>
                <w:iCs/>
                <w:color w:val="002060"/>
                <w:sz w:val="20"/>
                <w:szCs w:val="20"/>
              </w:rPr>
              <w:t>,</w:t>
            </w:r>
            <w:r w:rsidRPr="00AA1EC6">
              <w:rPr>
                <w:rFonts w:asciiTheme="minorHAnsi" w:hAnsiTheme="minorHAnsi" w:cstheme="minorHAnsi"/>
                <w:iCs/>
                <w:color w:val="002060"/>
                <w:sz w:val="20"/>
                <w:szCs w:val="20"/>
              </w:rPr>
              <w:t xml:space="preserve"> Χρ. (2014) Χρηματοοικονομικά Παράγωγα. Εκδόσεις </w:t>
            </w:r>
            <w:proofErr w:type="spellStart"/>
            <w:r w:rsidRPr="00AA1EC6">
              <w:rPr>
                <w:rFonts w:asciiTheme="minorHAnsi" w:hAnsiTheme="minorHAnsi" w:cstheme="minorHAnsi"/>
                <w:iCs/>
                <w:color w:val="002060"/>
                <w:sz w:val="20"/>
                <w:szCs w:val="20"/>
              </w:rPr>
              <w:t>Δίσιγμα</w:t>
            </w:r>
            <w:proofErr w:type="spellEnd"/>
            <w:r w:rsidRPr="00AA1EC6">
              <w:rPr>
                <w:rFonts w:asciiTheme="minorHAnsi" w:hAnsiTheme="minorHAnsi" w:cstheme="minorHAnsi"/>
                <w:iCs/>
                <w:color w:val="002060"/>
                <w:sz w:val="20"/>
                <w:szCs w:val="20"/>
              </w:rPr>
              <w:t>.</w:t>
            </w:r>
            <w:r w:rsidR="00DC1DC9" w:rsidRPr="00AA1EC6">
              <w:rPr>
                <w:rFonts w:asciiTheme="minorHAnsi" w:hAnsiTheme="minorHAnsi" w:cstheme="minorHAnsi"/>
                <w:color w:val="002060"/>
                <w:sz w:val="20"/>
                <w:szCs w:val="20"/>
              </w:rPr>
              <w:t xml:space="preserve"> (Κωδικός </w:t>
            </w:r>
            <w:proofErr w:type="spellStart"/>
            <w:r w:rsidR="00DC1DC9" w:rsidRPr="00AA1EC6">
              <w:rPr>
                <w:rFonts w:asciiTheme="minorHAnsi" w:hAnsiTheme="minorHAnsi" w:cstheme="minorHAnsi"/>
                <w:color w:val="002060"/>
                <w:sz w:val="20"/>
                <w:szCs w:val="20"/>
              </w:rPr>
              <w:t>Ευδόξου</w:t>
            </w:r>
            <w:proofErr w:type="spellEnd"/>
            <w:r w:rsidR="00DC1DC9" w:rsidRPr="00AA1EC6">
              <w:rPr>
                <w:rFonts w:asciiTheme="minorHAnsi" w:hAnsiTheme="minorHAnsi" w:cstheme="minorHAnsi"/>
                <w:color w:val="002060"/>
                <w:sz w:val="20"/>
                <w:szCs w:val="20"/>
              </w:rPr>
              <w:t xml:space="preserve">: </w:t>
            </w:r>
            <w:r w:rsidR="00BE5FA0" w:rsidRPr="00F52F26">
              <w:rPr>
                <w:rFonts w:asciiTheme="minorHAnsi" w:hAnsiTheme="minorHAnsi" w:cstheme="minorHAnsi"/>
                <w:color w:val="002060"/>
                <w:sz w:val="20"/>
                <w:szCs w:val="20"/>
                <w:lang w:eastAsia="en-US"/>
              </w:rPr>
              <w:t>77112349</w:t>
            </w:r>
            <w:r w:rsidR="00DC1DC9" w:rsidRPr="00AA1EC6">
              <w:rPr>
                <w:rFonts w:asciiTheme="minorHAnsi" w:hAnsiTheme="minorHAnsi" w:cstheme="minorHAnsi"/>
                <w:color w:val="002060"/>
                <w:sz w:val="20"/>
                <w:szCs w:val="20"/>
              </w:rPr>
              <w:t>)</w:t>
            </w:r>
          </w:p>
          <w:p w14:paraId="757AB39B" w14:textId="7A9D9C0F" w:rsidR="00DC1DC9" w:rsidRPr="00AA1EC6" w:rsidRDefault="00DC1DC9" w:rsidP="00AA1EC6">
            <w:pPr>
              <w:pStyle w:val="ListParagraph"/>
              <w:numPr>
                <w:ilvl w:val="0"/>
                <w:numId w:val="13"/>
              </w:numPr>
              <w:spacing w:after="0" w:line="240" w:lineRule="auto"/>
              <w:jc w:val="both"/>
              <w:rPr>
                <w:rFonts w:asciiTheme="minorHAnsi" w:hAnsiTheme="minorHAnsi" w:cstheme="minorHAnsi"/>
                <w:iCs/>
                <w:color w:val="002060"/>
                <w:sz w:val="20"/>
                <w:szCs w:val="20"/>
              </w:rPr>
            </w:pPr>
            <w:proofErr w:type="spellStart"/>
            <w:r w:rsidRPr="00AA1EC6">
              <w:rPr>
                <w:rFonts w:asciiTheme="minorHAnsi" w:hAnsiTheme="minorHAnsi" w:cstheme="minorHAnsi"/>
                <w:iCs/>
                <w:color w:val="002060"/>
                <w:sz w:val="20"/>
                <w:szCs w:val="20"/>
              </w:rPr>
              <w:t>Ross</w:t>
            </w:r>
            <w:proofErr w:type="spellEnd"/>
            <w:r w:rsidRPr="00AA1EC6">
              <w:rPr>
                <w:rFonts w:asciiTheme="minorHAnsi" w:hAnsiTheme="minorHAnsi" w:cstheme="minorHAnsi"/>
                <w:iCs/>
                <w:color w:val="002060"/>
                <w:sz w:val="20"/>
                <w:szCs w:val="20"/>
              </w:rPr>
              <w:t xml:space="preserve">, S. (2007) Στοιχειώδης εισαγωγή στα χρηματοοικονομικά μαθηματικά (επιμέλεια: Γιαννακόπουλος, A. Ν.). Εκδόσεις Πανεπιστημίου Μακεδονίας. </w:t>
            </w:r>
            <w:r w:rsidRPr="00AA1EC6">
              <w:rPr>
                <w:rFonts w:asciiTheme="minorHAnsi" w:hAnsiTheme="minorHAnsi" w:cstheme="minorHAnsi"/>
                <w:color w:val="002060"/>
                <w:sz w:val="20"/>
                <w:szCs w:val="20"/>
              </w:rPr>
              <w:t xml:space="preserve">(Κωδικός </w:t>
            </w:r>
            <w:proofErr w:type="spellStart"/>
            <w:r w:rsidRPr="00AA1EC6">
              <w:rPr>
                <w:rFonts w:asciiTheme="minorHAnsi" w:hAnsiTheme="minorHAnsi" w:cstheme="minorHAnsi"/>
                <w:color w:val="002060"/>
                <w:sz w:val="20"/>
                <w:szCs w:val="20"/>
              </w:rPr>
              <w:t>Ευδόξου</w:t>
            </w:r>
            <w:proofErr w:type="spellEnd"/>
            <w:r w:rsidRPr="00AA1EC6">
              <w:rPr>
                <w:rFonts w:asciiTheme="minorHAnsi" w:hAnsiTheme="minorHAnsi" w:cstheme="minorHAnsi"/>
                <w:color w:val="002060"/>
                <w:sz w:val="20"/>
                <w:szCs w:val="20"/>
              </w:rPr>
              <w:t xml:space="preserve">: </w:t>
            </w:r>
            <w:r w:rsidR="00BE5FA0" w:rsidRPr="00AA1EC6">
              <w:rPr>
                <w:rFonts w:asciiTheme="minorHAnsi" w:hAnsiTheme="minorHAnsi" w:cstheme="minorHAnsi"/>
                <w:color w:val="002060"/>
                <w:sz w:val="20"/>
                <w:szCs w:val="20"/>
              </w:rPr>
              <w:t>4659)</w:t>
            </w:r>
          </w:p>
          <w:p w14:paraId="64B9C5FC" w14:textId="77777777" w:rsidR="002E0A10" w:rsidRPr="00DC1DC9" w:rsidRDefault="002E0A10" w:rsidP="006068F3">
            <w:pPr>
              <w:jc w:val="both"/>
              <w:rPr>
                <w:rFonts w:asciiTheme="minorHAnsi" w:hAnsiTheme="minorHAnsi" w:cstheme="minorHAnsi"/>
                <w:color w:val="002060"/>
                <w:sz w:val="20"/>
                <w:szCs w:val="20"/>
                <w:lang w:val="el-GR"/>
              </w:rPr>
            </w:pPr>
          </w:p>
          <w:p w14:paraId="3A3B598E" w14:textId="78E2522E" w:rsidR="002E0A10" w:rsidRPr="0031202C" w:rsidRDefault="00233ED7" w:rsidP="00A46364">
            <w:pPr>
              <w:spacing w:line="360" w:lineRule="auto"/>
              <w:jc w:val="both"/>
              <w:rPr>
                <w:rFonts w:asciiTheme="minorHAnsi" w:hAnsiTheme="minorHAnsi" w:cstheme="minorHAnsi"/>
                <w:b/>
                <w:bCs/>
                <w:color w:val="002060"/>
                <w:sz w:val="20"/>
                <w:szCs w:val="20"/>
              </w:rPr>
            </w:pPr>
            <w:r w:rsidRPr="0031202C">
              <w:rPr>
                <w:rFonts w:asciiTheme="minorHAnsi" w:hAnsiTheme="minorHAnsi" w:cstheme="minorHAnsi"/>
                <w:b/>
                <w:bCs/>
                <w:color w:val="002060"/>
                <w:sz w:val="20"/>
                <w:szCs w:val="20"/>
                <w:lang w:val="el-GR"/>
              </w:rPr>
              <w:t>Ξενόγλωσση Βιβλιογραφία</w:t>
            </w:r>
          </w:p>
          <w:p w14:paraId="6C47CCA9" w14:textId="03689A6D" w:rsidR="00A46364" w:rsidRPr="00A46364" w:rsidRDefault="00A46364" w:rsidP="00A46364">
            <w:pPr>
              <w:pStyle w:val="ListParagraph"/>
              <w:numPr>
                <w:ilvl w:val="0"/>
                <w:numId w:val="13"/>
              </w:numPr>
              <w:jc w:val="both"/>
              <w:rPr>
                <w:rFonts w:asciiTheme="minorHAnsi" w:hAnsiTheme="minorHAnsi" w:cstheme="minorHAnsi"/>
                <w:color w:val="002060"/>
                <w:sz w:val="20"/>
                <w:szCs w:val="20"/>
                <w:lang w:val="en-US"/>
              </w:rPr>
            </w:pPr>
            <w:r>
              <w:rPr>
                <w:rFonts w:asciiTheme="minorHAnsi" w:hAnsiTheme="minorHAnsi" w:cstheme="minorHAnsi"/>
                <w:color w:val="002060"/>
                <w:sz w:val="20"/>
                <w:szCs w:val="20"/>
                <w:shd w:val="clear" w:color="auto" w:fill="FFFFFF"/>
                <w:lang w:val="en-US"/>
              </w:rPr>
              <w:t>H</w:t>
            </w:r>
            <w:r w:rsidRPr="00F52F26">
              <w:rPr>
                <w:rFonts w:asciiTheme="minorHAnsi" w:hAnsiTheme="minorHAnsi" w:cstheme="minorHAnsi"/>
                <w:color w:val="002060"/>
                <w:sz w:val="20"/>
                <w:szCs w:val="20"/>
                <w:shd w:val="clear" w:color="auto" w:fill="FFFFFF"/>
                <w:lang w:val="en-US"/>
              </w:rPr>
              <w:t xml:space="preserve">ull, J. C., &amp; </w:t>
            </w:r>
            <w:proofErr w:type="spellStart"/>
            <w:r w:rsidRPr="00F52F26">
              <w:rPr>
                <w:rFonts w:asciiTheme="minorHAnsi" w:hAnsiTheme="minorHAnsi" w:cstheme="minorHAnsi"/>
                <w:color w:val="002060"/>
                <w:sz w:val="20"/>
                <w:szCs w:val="20"/>
                <w:shd w:val="clear" w:color="auto" w:fill="FFFFFF"/>
                <w:lang w:val="en-US"/>
              </w:rPr>
              <w:t>Basu</w:t>
            </w:r>
            <w:proofErr w:type="spellEnd"/>
            <w:r w:rsidRPr="00F52F26">
              <w:rPr>
                <w:rFonts w:asciiTheme="minorHAnsi" w:hAnsiTheme="minorHAnsi" w:cstheme="minorHAnsi"/>
                <w:color w:val="002060"/>
                <w:sz w:val="20"/>
                <w:szCs w:val="20"/>
                <w:shd w:val="clear" w:color="auto" w:fill="FFFFFF"/>
                <w:lang w:val="en-US"/>
              </w:rPr>
              <w:t xml:space="preserve">, S. (2016). Options, futures, and other derivatives. </w:t>
            </w:r>
            <w:proofErr w:type="spellStart"/>
            <w:r w:rsidRPr="00F52F26">
              <w:rPr>
                <w:rFonts w:asciiTheme="minorHAnsi" w:hAnsiTheme="minorHAnsi" w:cstheme="minorHAnsi"/>
                <w:color w:val="002060"/>
                <w:sz w:val="20"/>
                <w:szCs w:val="20"/>
                <w:shd w:val="clear" w:color="auto" w:fill="FFFFFF"/>
              </w:rPr>
              <w:t>Pearson</w:t>
            </w:r>
            <w:proofErr w:type="spellEnd"/>
            <w:r w:rsidRPr="00F52F26">
              <w:rPr>
                <w:rFonts w:asciiTheme="minorHAnsi" w:hAnsiTheme="minorHAnsi" w:cstheme="minorHAnsi"/>
                <w:color w:val="002060"/>
                <w:sz w:val="20"/>
                <w:szCs w:val="20"/>
                <w:shd w:val="clear" w:color="auto" w:fill="FFFFFF"/>
              </w:rPr>
              <w:t xml:space="preserve"> </w:t>
            </w:r>
            <w:proofErr w:type="spellStart"/>
            <w:r w:rsidRPr="00F52F26">
              <w:rPr>
                <w:rFonts w:asciiTheme="minorHAnsi" w:hAnsiTheme="minorHAnsi" w:cstheme="minorHAnsi"/>
                <w:color w:val="002060"/>
                <w:sz w:val="20"/>
                <w:szCs w:val="20"/>
                <w:shd w:val="clear" w:color="auto" w:fill="FFFFFF"/>
              </w:rPr>
              <w:t>Education</w:t>
            </w:r>
            <w:proofErr w:type="spellEnd"/>
            <w:r w:rsidRPr="00F52F26">
              <w:rPr>
                <w:rFonts w:asciiTheme="minorHAnsi" w:hAnsiTheme="minorHAnsi" w:cstheme="minorHAnsi"/>
                <w:color w:val="002060"/>
                <w:sz w:val="20"/>
                <w:szCs w:val="20"/>
                <w:shd w:val="clear" w:color="auto" w:fill="FFFFFF"/>
              </w:rPr>
              <w:t xml:space="preserve"> </w:t>
            </w:r>
            <w:proofErr w:type="spellStart"/>
            <w:r w:rsidRPr="00F52F26">
              <w:rPr>
                <w:rFonts w:asciiTheme="minorHAnsi" w:hAnsiTheme="minorHAnsi" w:cstheme="minorHAnsi"/>
                <w:color w:val="002060"/>
                <w:sz w:val="20"/>
                <w:szCs w:val="20"/>
                <w:shd w:val="clear" w:color="auto" w:fill="FFFFFF"/>
              </w:rPr>
              <w:t>India</w:t>
            </w:r>
            <w:proofErr w:type="spellEnd"/>
            <w:r w:rsidRPr="00F52F26">
              <w:rPr>
                <w:rFonts w:asciiTheme="minorHAnsi" w:hAnsiTheme="minorHAnsi" w:cstheme="minorHAnsi"/>
                <w:color w:val="002060"/>
                <w:sz w:val="20"/>
                <w:szCs w:val="20"/>
                <w:shd w:val="clear" w:color="auto" w:fill="FFFFFF"/>
              </w:rPr>
              <w:t>.</w:t>
            </w:r>
          </w:p>
          <w:p w14:paraId="3612097B" w14:textId="0A8D5D7A" w:rsidR="00DC1DC9" w:rsidRPr="00BE5FA0" w:rsidRDefault="00BE5FA0" w:rsidP="00AA1EC6">
            <w:pPr>
              <w:pStyle w:val="ListParagraph"/>
              <w:numPr>
                <w:ilvl w:val="0"/>
                <w:numId w:val="13"/>
              </w:numPr>
              <w:jc w:val="both"/>
              <w:rPr>
                <w:rFonts w:asciiTheme="minorHAnsi" w:hAnsiTheme="minorHAnsi" w:cstheme="minorHAnsi"/>
                <w:color w:val="002060"/>
                <w:sz w:val="20"/>
                <w:szCs w:val="20"/>
                <w:lang w:val="en-US"/>
              </w:rPr>
            </w:pPr>
            <w:proofErr w:type="spellStart"/>
            <w:r w:rsidRPr="00BE5FA0">
              <w:rPr>
                <w:rFonts w:asciiTheme="minorHAnsi" w:hAnsiTheme="minorHAnsi" w:cstheme="minorHAnsi"/>
                <w:color w:val="002060"/>
                <w:sz w:val="20"/>
                <w:szCs w:val="20"/>
                <w:shd w:val="clear" w:color="auto" w:fill="FFFFFF"/>
                <w:lang w:val="en-US"/>
              </w:rPr>
              <w:t>Karatzas</w:t>
            </w:r>
            <w:proofErr w:type="spellEnd"/>
            <w:r w:rsidRPr="00BE5FA0">
              <w:rPr>
                <w:rFonts w:asciiTheme="minorHAnsi" w:hAnsiTheme="minorHAnsi" w:cstheme="minorHAnsi"/>
                <w:color w:val="002060"/>
                <w:sz w:val="20"/>
                <w:szCs w:val="20"/>
                <w:shd w:val="clear" w:color="auto" w:fill="FFFFFF"/>
                <w:lang w:val="en-US"/>
              </w:rPr>
              <w:t>, I., Shreve, S. E. (1998). Methods of mathematical finance. Springer.</w:t>
            </w:r>
          </w:p>
          <w:p w14:paraId="2C9DF08B" w14:textId="2CFD7E12" w:rsidR="004C76A7" w:rsidRPr="00F52F26" w:rsidRDefault="00DE249D" w:rsidP="00AA1EC6">
            <w:pPr>
              <w:pStyle w:val="ListParagraph"/>
              <w:numPr>
                <w:ilvl w:val="0"/>
                <w:numId w:val="13"/>
              </w:numPr>
              <w:jc w:val="both"/>
              <w:rPr>
                <w:rFonts w:asciiTheme="minorHAnsi" w:hAnsiTheme="minorHAnsi" w:cstheme="minorHAnsi"/>
                <w:color w:val="002060"/>
                <w:sz w:val="20"/>
                <w:szCs w:val="20"/>
                <w:lang w:val="en-US"/>
              </w:rPr>
            </w:pPr>
            <w:r w:rsidRPr="00DE249D">
              <w:rPr>
                <w:rFonts w:asciiTheme="minorHAnsi" w:hAnsiTheme="minorHAnsi" w:cstheme="minorHAnsi"/>
                <w:color w:val="002060"/>
                <w:sz w:val="20"/>
                <w:szCs w:val="20"/>
                <w:shd w:val="clear" w:color="auto" w:fill="FFFFFF"/>
                <w:lang w:val="en-US"/>
              </w:rPr>
              <w:t>Lamberton, D.,</w:t>
            </w:r>
            <w:r>
              <w:rPr>
                <w:rFonts w:asciiTheme="minorHAnsi" w:hAnsiTheme="minorHAnsi" w:cstheme="minorHAnsi"/>
                <w:color w:val="002060"/>
                <w:sz w:val="20"/>
                <w:szCs w:val="20"/>
                <w:shd w:val="clear" w:color="auto" w:fill="FFFFFF"/>
                <w:lang w:val="en-US"/>
              </w:rPr>
              <w:t xml:space="preserve"> </w:t>
            </w:r>
            <w:proofErr w:type="spellStart"/>
            <w:r w:rsidRPr="00DE249D">
              <w:rPr>
                <w:rFonts w:asciiTheme="minorHAnsi" w:hAnsiTheme="minorHAnsi" w:cstheme="minorHAnsi"/>
                <w:color w:val="002060"/>
                <w:sz w:val="20"/>
                <w:szCs w:val="20"/>
                <w:shd w:val="clear" w:color="auto" w:fill="FFFFFF"/>
                <w:lang w:val="en-US"/>
              </w:rPr>
              <w:t>Lapeyre</w:t>
            </w:r>
            <w:proofErr w:type="spellEnd"/>
            <w:r w:rsidRPr="00DE249D">
              <w:rPr>
                <w:rFonts w:asciiTheme="minorHAnsi" w:hAnsiTheme="minorHAnsi" w:cstheme="minorHAnsi"/>
                <w:color w:val="002060"/>
                <w:sz w:val="20"/>
                <w:szCs w:val="20"/>
                <w:shd w:val="clear" w:color="auto" w:fill="FFFFFF"/>
                <w:lang w:val="en-US"/>
              </w:rPr>
              <w:t xml:space="preserve">, B. (2011). Introduction to stochastic calculus applied to finance. </w:t>
            </w:r>
            <w:proofErr w:type="spellStart"/>
            <w:r w:rsidRPr="00DE249D">
              <w:rPr>
                <w:rFonts w:asciiTheme="minorHAnsi" w:hAnsiTheme="minorHAnsi" w:cstheme="minorHAnsi"/>
                <w:color w:val="002060"/>
                <w:sz w:val="20"/>
                <w:szCs w:val="20"/>
                <w:shd w:val="clear" w:color="auto" w:fill="FFFFFF"/>
              </w:rPr>
              <w:t>Chapman</w:t>
            </w:r>
            <w:proofErr w:type="spellEnd"/>
            <w:r w:rsidRPr="00DE249D">
              <w:rPr>
                <w:rFonts w:asciiTheme="minorHAnsi" w:hAnsiTheme="minorHAnsi" w:cstheme="minorHAnsi"/>
                <w:color w:val="002060"/>
                <w:sz w:val="20"/>
                <w:szCs w:val="20"/>
                <w:shd w:val="clear" w:color="auto" w:fill="FFFFFF"/>
              </w:rPr>
              <w:t xml:space="preserve"> and </w:t>
            </w:r>
            <w:proofErr w:type="spellStart"/>
            <w:r w:rsidRPr="00DE249D">
              <w:rPr>
                <w:rFonts w:asciiTheme="minorHAnsi" w:hAnsiTheme="minorHAnsi" w:cstheme="minorHAnsi"/>
                <w:color w:val="002060"/>
                <w:sz w:val="20"/>
                <w:szCs w:val="20"/>
                <w:shd w:val="clear" w:color="auto" w:fill="FFFFFF"/>
              </w:rPr>
              <w:t>Hall</w:t>
            </w:r>
            <w:proofErr w:type="spellEnd"/>
            <w:r w:rsidRPr="00DE249D">
              <w:rPr>
                <w:rFonts w:asciiTheme="minorHAnsi" w:hAnsiTheme="minorHAnsi" w:cstheme="minorHAnsi"/>
                <w:color w:val="002060"/>
                <w:sz w:val="20"/>
                <w:szCs w:val="20"/>
                <w:shd w:val="clear" w:color="auto" w:fill="FFFFFF"/>
              </w:rPr>
              <w:t>/CRC.</w:t>
            </w:r>
          </w:p>
          <w:p w14:paraId="024245E0" w14:textId="77777777" w:rsidR="00DC1DC9" w:rsidRPr="004C76A7" w:rsidRDefault="00DC1DC9" w:rsidP="00AA1EC6">
            <w:pPr>
              <w:pStyle w:val="ListParagraph"/>
              <w:numPr>
                <w:ilvl w:val="0"/>
                <w:numId w:val="13"/>
              </w:numPr>
              <w:jc w:val="both"/>
              <w:rPr>
                <w:rFonts w:asciiTheme="minorHAnsi" w:hAnsiTheme="minorHAnsi" w:cstheme="minorHAnsi"/>
                <w:color w:val="002060"/>
                <w:sz w:val="20"/>
                <w:szCs w:val="20"/>
                <w:lang w:val="en-US"/>
              </w:rPr>
            </w:pPr>
            <w:proofErr w:type="spellStart"/>
            <w:r w:rsidRPr="00DC1DC9">
              <w:rPr>
                <w:rFonts w:asciiTheme="minorHAnsi" w:hAnsiTheme="minorHAnsi" w:cstheme="minorHAnsi"/>
                <w:color w:val="002060"/>
                <w:sz w:val="20"/>
                <w:szCs w:val="20"/>
                <w:shd w:val="clear" w:color="auto" w:fill="FFFFFF"/>
                <w:lang w:val="en-US"/>
              </w:rPr>
              <w:t>Oksendal</w:t>
            </w:r>
            <w:proofErr w:type="spellEnd"/>
            <w:r w:rsidRPr="00DC1DC9">
              <w:rPr>
                <w:rFonts w:asciiTheme="minorHAnsi" w:hAnsiTheme="minorHAnsi" w:cstheme="minorHAnsi"/>
                <w:color w:val="002060"/>
                <w:sz w:val="20"/>
                <w:szCs w:val="20"/>
                <w:shd w:val="clear" w:color="auto" w:fill="FFFFFF"/>
                <w:lang w:val="en-US"/>
              </w:rPr>
              <w:t xml:space="preserve">, B. (2013). Stochastic differential equations: an introduction with applications. </w:t>
            </w:r>
            <w:proofErr w:type="spellStart"/>
            <w:r w:rsidRPr="00DC1DC9">
              <w:rPr>
                <w:rFonts w:asciiTheme="minorHAnsi" w:hAnsiTheme="minorHAnsi" w:cstheme="minorHAnsi"/>
                <w:color w:val="002060"/>
                <w:sz w:val="20"/>
                <w:szCs w:val="20"/>
                <w:shd w:val="clear" w:color="auto" w:fill="FFFFFF"/>
              </w:rPr>
              <w:t>Springer</w:t>
            </w:r>
            <w:proofErr w:type="spellEnd"/>
            <w:r w:rsidRPr="00DC1DC9">
              <w:rPr>
                <w:rFonts w:asciiTheme="minorHAnsi" w:hAnsiTheme="minorHAnsi" w:cstheme="minorHAnsi"/>
                <w:color w:val="002060"/>
                <w:sz w:val="20"/>
                <w:szCs w:val="20"/>
                <w:shd w:val="clear" w:color="auto" w:fill="FFFFFF"/>
              </w:rPr>
              <w:t xml:space="preserve"> </w:t>
            </w:r>
            <w:proofErr w:type="spellStart"/>
            <w:r w:rsidRPr="00DC1DC9">
              <w:rPr>
                <w:rFonts w:asciiTheme="minorHAnsi" w:hAnsiTheme="minorHAnsi" w:cstheme="minorHAnsi"/>
                <w:color w:val="002060"/>
                <w:sz w:val="20"/>
                <w:szCs w:val="20"/>
                <w:shd w:val="clear" w:color="auto" w:fill="FFFFFF"/>
              </w:rPr>
              <w:t>Science</w:t>
            </w:r>
            <w:proofErr w:type="spellEnd"/>
            <w:r w:rsidRPr="00DC1DC9">
              <w:rPr>
                <w:rFonts w:asciiTheme="minorHAnsi" w:hAnsiTheme="minorHAnsi" w:cstheme="minorHAnsi"/>
                <w:color w:val="002060"/>
                <w:sz w:val="20"/>
                <w:szCs w:val="20"/>
                <w:shd w:val="clear" w:color="auto" w:fill="FFFFFF"/>
              </w:rPr>
              <w:t xml:space="preserve"> &amp; </w:t>
            </w:r>
            <w:proofErr w:type="spellStart"/>
            <w:r w:rsidRPr="00DC1DC9">
              <w:rPr>
                <w:rFonts w:asciiTheme="minorHAnsi" w:hAnsiTheme="minorHAnsi" w:cstheme="minorHAnsi"/>
                <w:color w:val="002060"/>
                <w:sz w:val="20"/>
                <w:szCs w:val="20"/>
                <w:shd w:val="clear" w:color="auto" w:fill="FFFFFF"/>
              </w:rPr>
              <w:t>Business</w:t>
            </w:r>
            <w:proofErr w:type="spellEnd"/>
            <w:r w:rsidRPr="00DC1DC9">
              <w:rPr>
                <w:rFonts w:asciiTheme="minorHAnsi" w:hAnsiTheme="minorHAnsi" w:cstheme="minorHAnsi"/>
                <w:color w:val="002060"/>
                <w:sz w:val="20"/>
                <w:szCs w:val="20"/>
                <w:shd w:val="clear" w:color="auto" w:fill="FFFFFF"/>
              </w:rPr>
              <w:t xml:space="preserve"> </w:t>
            </w:r>
            <w:proofErr w:type="spellStart"/>
            <w:r w:rsidRPr="00DC1DC9">
              <w:rPr>
                <w:rFonts w:asciiTheme="minorHAnsi" w:hAnsiTheme="minorHAnsi" w:cstheme="minorHAnsi"/>
                <w:color w:val="002060"/>
                <w:sz w:val="20"/>
                <w:szCs w:val="20"/>
                <w:shd w:val="clear" w:color="auto" w:fill="FFFFFF"/>
              </w:rPr>
              <w:t>Media</w:t>
            </w:r>
            <w:proofErr w:type="spellEnd"/>
            <w:r w:rsidRPr="00DC1DC9">
              <w:rPr>
                <w:rFonts w:asciiTheme="minorHAnsi" w:hAnsiTheme="minorHAnsi" w:cstheme="minorHAnsi"/>
                <w:color w:val="002060"/>
                <w:sz w:val="20"/>
                <w:szCs w:val="20"/>
                <w:shd w:val="clear" w:color="auto" w:fill="FFFFFF"/>
              </w:rPr>
              <w:t>.</w:t>
            </w:r>
          </w:p>
          <w:p w14:paraId="2157A7D7" w14:textId="77777777" w:rsidR="004C76A7" w:rsidRPr="004C76A7" w:rsidRDefault="004C76A7" w:rsidP="00AA1EC6">
            <w:pPr>
              <w:pStyle w:val="ListParagraph"/>
              <w:numPr>
                <w:ilvl w:val="0"/>
                <w:numId w:val="13"/>
              </w:numPr>
              <w:jc w:val="both"/>
              <w:rPr>
                <w:rFonts w:asciiTheme="minorHAnsi" w:hAnsiTheme="minorHAnsi" w:cstheme="minorHAnsi"/>
                <w:color w:val="002060"/>
                <w:sz w:val="20"/>
                <w:szCs w:val="20"/>
                <w:lang w:val="en-US"/>
              </w:rPr>
            </w:pPr>
            <w:proofErr w:type="spellStart"/>
            <w:r>
              <w:rPr>
                <w:rFonts w:asciiTheme="minorHAnsi" w:hAnsiTheme="minorHAnsi" w:cstheme="minorHAnsi"/>
                <w:color w:val="002060"/>
                <w:sz w:val="20"/>
                <w:szCs w:val="20"/>
                <w:shd w:val="clear" w:color="auto" w:fill="FFFFFF"/>
                <w:lang w:val="en-US"/>
              </w:rPr>
              <w:t>Privault</w:t>
            </w:r>
            <w:proofErr w:type="spellEnd"/>
            <w:r>
              <w:rPr>
                <w:rFonts w:asciiTheme="minorHAnsi" w:hAnsiTheme="minorHAnsi" w:cstheme="minorHAnsi"/>
                <w:color w:val="002060"/>
                <w:sz w:val="20"/>
                <w:szCs w:val="20"/>
                <w:shd w:val="clear" w:color="auto" w:fill="FFFFFF"/>
                <w:lang w:val="en-US"/>
              </w:rPr>
              <w:t>, N. (2014). Stochastic finance: an introduction with market examples. Chapman &amp; Hall/CRC.</w:t>
            </w:r>
          </w:p>
          <w:p w14:paraId="7EBC18C3" w14:textId="77777777" w:rsidR="004C76A7" w:rsidRPr="004C76A7" w:rsidRDefault="004C76A7" w:rsidP="00AA1EC6">
            <w:pPr>
              <w:pStyle w:val="ListParagraph"/>
              <w:numPr>
                <w:ilvl w:val="0"/>
                <w:numId w:val="13"/>
              </w:numPr>
              <w:jc w:val="both"/>
              <w:rPr>
                <w:rFonts w:asciiTheme="minorHAnsi" w:hAnsiTheme="minorHAnsi" w:cstheme="minorHAnsi"/>
                <w:color w:val="002060"/>
                <w:sz w:val="20"/>
                <w:szCs w:val="20"/>
                <w:lang w:val="en-US"/>
              </w:rPr>
            </w:pPr>
            <w:r w:rsidRPr="004C76A7">
              <w:rPr>
                <w:rFonts w:asciiTheme="minorHAnsi" w:hAnsiTheme="minorHAnsi" w:cstheme="minorHAnsi"/>
                <w:color w:val="002060"/>
                <w:sz w:val="20"/>
                <w:szCs w:val="20"/>
                <w:shd w:val="clear" w:color="auto" w:fill="FFFFFF"/>
                <w:lang w:val="en-US"/>
              </w:rPr>
              <w:t xml:space="preserve">Shreve, S. (2005). Stochastic calculus for finance I: the binomial asset pricing model. </w:t>
            </w:r>
            <w:proofErr w:type="spellStart"/>
            <w:r w:rsidRPr="004C76A7">
              <w:rPr>
                <w:rFonts w:asciiTheme="minorHAnsi" w:hAnsiTheme="minorHAnsi" w:cstheme="minorHAnsi"/>
                <w:color w:val="002060"/>
                <w:sz w:val="20"/>
                <w:szCs w:val="20"/>
                <w:shd w:val="clear" w:color="auto" w:fill="FFFFFF"/>
              </w:rPr>
              <w:t>Springer</w:t>
            </w:r>
            <w:proofErr w:type="spellEnd"/>
            <w:r w:rsidRPr="004C76A7">
              <w:rPr>
                <w:rFonts w:asciiTheme="minorHAnsi" w:hAnsiTheme="minorHAnsi" w:cstheme="minorHAnsi"/>
                <w:color w:val="002060"/>
                <w:sz w:val="20"/>
                <w:szCs w:val="20"/>
                <w:shd w:val="clear" w:color="auto" w:fill="FFFFFF"/>
              </w:rPr>
              <w:t xml:space="preserve"> </w:t>
            </w:r>
            <w:proofErr w:type="spellStart"/>
            <w:r w:rsidRPr="004C76A7">
              <w:rPr>
                <w:rFonts w:asciiTheme="minorHAnsi" w:hAnsiTheme="minorHAnsi" w:cstheme="minorHAnsi"/>
                <w:color w:val="002060"/>
                <w:sz w:val="20"/>
                <w:szCs w:val="20"/>
                <w:shd w:val="clear" w:color="auto" w:fill="FFFFFF"/>
              </w:rPr>
              <w:t>Science</w:t>
            </w:r>
            <w:proofErr w:type="spellEnd"/>
            <w:r w:rsidRPr="004C76A7">
              <w:rPr>
                <w:rFonts w:asciiTheme="minorHAnsi" w:hAnsiTheme="minorHAnsi" w:cstheme="minorHAnsi"/>
                <w:color w:val="002060"/>
                <w:sz w:val="20"/>
                <w:szCs w:val="20"/>
                <w:shd w:val="clear" w:color="auto" w:fill="FFFFFF"/>
              </w:rPr>
              <w:t xml:space="preserve"> &amp; </w:t>
            </w:r>
            <w:proofErr w:type="spellStart"/>
            <w:r w:rsidRPr="004C76A7">
              <w:rPr>
                <w:rFonts w:asciiTheme="minorHAnsi" w:hAnsiTheme="minorHAnsi" w:cstheme="minorHAnsi"/>
                <w:color w:val="002060"/>
                <w:sz w:val="20"/>
                <w:szCs w:val="20"/>
                <w:shd w:val="clear" w:color="auto" w:fill="FFFFFF"/>
              </w:rPr>
              <w:t>Business</w:t>
            </w:r>
            <w:proofErr w:type="spellEnd"/>
            <w:r w:rsidRPr="004C76A7">
              <w:rPr>
                <w:rFonts w:asciiTheme="minorHAnsi" w:hAnsiTheme="minorHAnsi" w:cstheme="minorHAnsi"/>
                <w:color w:val="002060"/>
                <w:sz w:val="20"/>
                <w:szCs w:val="20"/>
                <w:shd w:val="clear" w:color="auto" w:fill="FFFFFF"/>
              </w:rPr>
              <w:t xml:space="preserve"> </w:t>
            </w:r>
            <w:proofErr w:type="spellStart"/>
            <w:r w:rsidRPr="004C76A7">
              <w:rPr>
                <w:rFonts w:asciiTheme="minorHAnsi" w:hAnsiTheme="minorHAnsi" w:cstheme="minorHAnsi"/>
                <w:color w:val="002060"/>
                <w:sz w:val="20"/>
                <w:szCs w:val="20"/>
                <w:shd w:val="clear" w:color="auto" w:fill="FFFFFF"/>
              </w:rPr>
              <w:t>Media</w:t>
            </w:r>
            <w:proofErr w:type="spellEnd"/>
            <w:r w:rsidRPr="004C76A7">
              <w:rPr>
                <w:rFonts w:asciiTheme="minorHAnsi" w:hAnsiTheme="minorHAnsi" w:cstheme="minorHAnsi"/>
                <w:color w:val="002060"/>
                <w:sz w:val="20"/>
                <w:szCs w:val="20"/>
                <w:shd w:val="clear" w:color="auto" w:fill="FFFFFF"/>
              </w:rPr>
              <w:t>.</w:t>
            </w:r>
          </w:p>
          <w:p w14:paraId="66BCE189" w14:textId="29A9A59A" w:rsidR="004C76A7" w:rsidRPr="00DC1DC9" w:rsidRDefault="004C76A7" w:rsidP="00AA1EC6">
            <w:pPr>
              <w:pStyle w:val="ListParagraph"/>
              <w:numPr>
                <w:ilvl w:val="0"/>
                <w:numId w:val="13"/>
              </w:numPr>
              <w:jc w:val="both"/>
              <w:rPr>
                <w:rFonts w:asciiTheme="minorHAnsi" w:hAnsiTheme="minorHAnsi" w:cstheme="minorHAnsi"/>
                <w:color w:val="002060"/>
                <w:sz w:val="20"/>
                <w:szCs w:val="20"/>
                <w:lang w:val="en-US"/>
              </w:rPr>
            </w:pPr>
            <w:r w:rsidRPr="004C76A7">
              <w:rPr>
                <w:rFonts w:asciiTheme="minorHAnsi" w:hAnsiTheme="minorHAnsi" w:cstheme="minorHAnsi"/>
                <w:color w:val="002060"/>
                <w:sz w:val="20"/>
                <w:szCs w:val="20"/>
                <w:shd w:val="clear" w:color="auto" w:fill="FFFFFF"/>
                <w:lang w:val="en-US"/>
              </w:rPr>
              <w:t xml:space="preserve">Shreve, S. E. (2004). Stochastic calculus for finance II: Continuous-time models. </w:t>
            </w:r>
            <w:r>
              <w:rPr>
                <w:rFonts w:asciiTheme="minorHAnsi" w:hAnsiTheme="minorHAnsi" w:cstheme="minorHAnsi"/>
                <w:color w:val="002060"/>
                <w:sz w:val="20"/>
                <w:szCs w:val="20"/>
                <w:shd w:val="clear" w:color="auto" w:fill="FFFFFF"/>
                <w:lang w:val="en-US"/>
              </w:rPr>
              <w:t>S</w:t>
            </w:r>
            <w:r w:rsidRPr="004C76A7">
              <w:rPr>
                <w:rFonts w:asciiTheme="minorHAnsi" w:hAnsiTheme="minorHAnsi" w:cstheme="minorHAnsi"/>
                <w:color w:val="002060"/>
                <w:sz w:val="20"/>
                <w:szCs w:val="20"/>
                <w:shd w:val="clear" w:color="auto" w:fill="FFFFFF"/>
                <w:lang w:val="en-US"/>
              </w:rPr>
              <w:t>pringer.</w:t>
            </w:r>
          </w:p>
        </w:tc>
      </w:tr>
      <w:bookmarkEnd w:id="0"/>
    </w:tbl>
    <w:p w14:paraId="5E81F10E" w14:textId="77777777" w:rsidR="000F4FD4" w:rsidRPr="006068F3" w:rsidRDefault="000F4FD4" w:rsidP="000F4FD4">
      <w:pPr>
        <w:rPr>
          <w:rFonts w:ascii="Cambria" w:hAnsi="Cambria"/>
          <w:b/>
          <w:bCs/>
          <w:sz w:val="28"/>
        </w:rPr>
      </w:pPr>
    </w:p>
    <w:sectPr w:rsidR="000F4FD4" w:rsidRPr="006068F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42B3" w14:textId="77777777" w:rsidR="00F3389F" w:rsidRDefault="00F3389F">
      <w:r>
        <w:separator/>
      </w:r>
    </w:p>
  </w:endnote>
  <w:endnote w:type="continuationSeparator" w:id="0">
    <w:p w14:paraId="22CA3175" w14:textId="77777777" w:rsidR="00F3389F" w:rsidRDefault="00F3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B30E" w14:textId="77777777" w:rsidR="00F3389F" w:rsidRDefault="00F3389F">
      <w:r>
        <w:separator/>
      </w:r>
    </w:p>
  </w:footnote>
  <w:footnote w:type="continuationSeparator" w:id="0">
    <w:p w14:paraId="6E6C4120" w14:textId="77777777" w:rsidR="00F3389F" w:rsidRDefault="00F3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E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EA0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036C92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1C4103B"/>
    <w:multiLevelType w:val="hybridMultilevel"/>
    <w:tmpl w:val="D1789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D8066D"/>
    <w:multiLevelType w:val="hybridMultilevel"/>
    <w:tmpl w:val="5B204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A207C"/>
    <w:multiLevelType w:val="hybridMultilevel"/>
    <w:tmpl w:val="E9F29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3319C"/>
    <w:multiLevelType w:val="hybridMultilevel"/>
    <w:tmpl w:val="D9E6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10C85"/>
    <w:multiLevelType w:val="hybridMultilevel"/>
    <w:tmpl w:val="D412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8755C7"/>
    <w:multiLevelType w:val="hybridMultilevel"/>
    <w:tmpl w:val="0FC0B38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5379C"/>
    <w:multiLevelType w:val="hybridMultilevel"/>
    <w:tmpl w:val="3FAC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B17B3"/>
    <w:multiLevelType w:val="hybridMultilevel"/>
    <w:tmpl w:val="3B6051F2"/>
    <w:lvl w:ilvl="0" w:tplc="89E811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55A91"/>
    <w:multiLevelType w:val="hybridMultilevel"/>
    <w:tmpl w:val="8F5EABB0"/>
    <w:lvl w:ilvl="0" w:tplc="D862A9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563D4"/>
    <w:multiLevelType w:val="hybridMultilevel"/>
    <w:tmpl w:val="51B86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F7A2C"/>
    <w:multiLevelType w:val="hybridMultilevel"/>
    <w:tmpl w:val="C1322D04"/>
    <w:lvl w:ilvl="0" w:tplc="D72060DE">
      <w:start w:val="1"/>
      <w:numFmt w:val="decimal"/>
      <w:lvlText w:val="[%1]"/>
      <w:lvlJc w:val="left"/>
      <w:pPr>
        <w:ind w:left="764" w:hanging="360"/>
      </w:pPr>
      <w:rPr>
        <w:rFonts w:hint="default"/>
      </w:rPr>
    </w:lvl>
    <w:lvl w:ilvl="1" w:tplc="04080003" w:tentative="1">
      <w:start w:val="1"/>
      <w:numFmt w:val="bullet"/>
      <w:lvlText w:val="o"/>
      <w:lvlJc w:val="left"/>
      <w:pPr>
        <w:ind w:left="1484" w:hanging="360"/>
      </w:pPr>
      <w:rPr>
        <w:rFonts w:ascii="Courier New" w:hAnsi="Courier New" w:cs="Courier New" w:hint="default"/>
      </w:rPr>
    </w:lvl>
    <w:lvl w:ilvl="2" w:tplc="04080005" w:tentative="1">
      <w:start w:val="1"/>
      <w:numFmt w:val="bullet"/>
      <w:lvlText w:val=""/>
      <w:lvlJc w:val="left"/>
      <w:pPr>
        <w:ind w:left="2204" w:hanging="360"/>
      </w:pPr>
      <w:rPr>
        <w:rFonts w:ascii="Wingdings" w:hAnsi="Wingdings" w:hint="default"/>
      </w:rPr>
    </w:lvl>
    <w:lvl w:ilvl="3" w:tplc="04080001" w:tentative="1">
      <w:start w:val="1"/>
      <w:numFmt w:val="bullet"/>
      <w:lvlText w:val=""/>
      <w:lvlJc w:val="left"/>
      <w:pPr>
        <w:ind w:left="2924" w:hanging="360"/>
      </w:pPr>
      <w:rPr>
        <w:rFonts w:ascii="Symbol" w:hAnsi="Symbol" w:hint="default"/>
      </w:rPr>
    </w:lvl>
    <w:lvl w:ilvl="4" w:tplc="04080003" w:tentative="1">
      <w:start w:val="1"/>
      <w:numFmt w:val="bullet"/>
      <w:lvlText w:val="o"/>
      <w:lvlJc w:val="left"/>
      <w:pPr>
        <w:ind w:left="3644" w:hanging="360"/>
      </w:pPr>
      <w:rPr>
        <w:rFonts w:ascii="Courier New" w:hAnsi="Courier New" w:cs="Courier New" w:hint="default"/>
      </w:rPr>
    </w:lvl>
    <w:lvl w:ilvl="5" w:tplc="04080005" w:tentative="1">
      <w:start w:val="1"/>
      <w:numFmt w:val="bullet"/>
      <w:lvlText w:val=""/>
      <w:lvlJc w:val="left"/>
      <w:pPr>
        <w:ind w:left="4364" w:hanging="360"/>
      </w:pPr>
      <w:rPr>
        <w:rFonts w:ascii="Wingdings" w:hAnsi="Wingdings" w:hint="default"/>
      </w:rPr>
    </w:lvl>
    <w:lvl w:ilvl="6" w:tplc="04080001" w:tentative="1">
      <w:start w:val="1"/>
      <w:numFmt w:val="bullet"/>
      <w:lvlText w:val=""/>
      <w:lvlJc w:val="left"/>
      <w:pPr>
        <w:ind w:left="5084" w:hanging="360"/>
      </w:pPr>
      <w:rPr>
        <w:rFonts w:ascii="Symbol" w:hAnsi="Symbol" w:hint="default"/>
      </w:rPr>
    </w:lvl>
    <w:lvl w:ilvl="7" w:tplc="04080003" w:tentative="1">
      <w:start w:val="1"/>
      <w:numFmt w:val="bullet"/>
      <w:lvlText w:val="o"/>
      <w:lvlJc w:val="left"/>
      <w:pPr>
        <w:ind w:left="5804" w:hanging="360"/>
      </w:pPr>
      <w:rPr>
        <w:rFonts w:ascii="Courier New" w:hAnsi="Courier New" w:cs="Courier New" w:hint="default"/>
      </w:rPr>
    </w:lvl>
    <w:lvl w:ilvl="8" w:tplc="04080005" w:tentative="1">
      <w:start w:val="1"/>
      <w:numFmt w:val="bullet"/>
      <w:lvlText w:val=""/>
      <w:lvlJc w:val="left"/>
      <w:pPr>
        <w:ind w:left="6524" w:hanging="360"/>
      </w:pPr>
      <w:rPr>
        <w:rFonts w:ascii="Wingdings" w:hAnsi="Wingdings" w:hint="default"/>
      </w:rPr>
    </w:lvl>
  </w:abstractNum>
  <w:abstractNum w:abstractNumId="13"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481749"/>
    <w:multiLevelType w:val="hybridMultilevel"/>
    <w:tmpl w:val="38A6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2"/>
  </w:num>
  <w:num w:numId="5">
    <w:abstractNumId w:val="16"/>
  </w:num>
  <w:num w:numId="6">
    <w:abstractNumId w:val="13"/>
  </w:num>
  <w:num w:numId="7">
    <w:abstractNumId w:val="6"/>
  </w:num>
  <w:num w:numId="8">
    <w:abstractNumId w:val="9"/>
  </w:num>
  <w:num w:numId="9">
    <w:abstractNumId w:val="10"/>
  </w:num>
  <w:num w:numId="10">
    <w:abstractNumId w:val="14"/>
  </w:num>
  <w:num w:numId="11">
    <w:abstractNumId w:val="8"/>
  </w:num>
  <w:num w:numId="12">
    <w:abstractNumId w:val="4"/>
  </w:num>
  <w:num w:numId="13">
    <w:abstractNumId w:val="11"/>
  </w:num>
  <w:num w:numId="14">
    <w:abstractNumId w:val="15"/>
  </w:num>
  <w:num w:numId="15">
    <w:abstractNumId w:val="5"/>
  </w:num>
  <w:num w:numId="16">
    <w:abstractNumId w:val="7"/>
  </w:num>
  <w:num w:numId="17">
    <w:abstractNumId w:val="12"/>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17C"/>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57A84"/>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6B0"/>
    <w:rsid w:val="000829CE"/>
    <w:rsid w:val="0008519E"/>
    <w:rsid w:val="00090252"/>
    <w:rsid w:val="00090277"/>
    <w:rsid w:val="00091F9F"/>
    <w:rsid w:val="000957CA"/>
    <w:rsid w:val="000964E8"/>
    <w:rsid w:val="000A2368"/>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D87"/>
    <w:rsid w:val="000D5EC2"/>
    <w:rsid w:val="000D6BAA"/>
    <w:rsid w:val="000E0695"/>
    <w:rsid w:val="000E06F0"/>
    <w:rsid w:val="000E0F94"/>
    <w:rsid w:val="000E1343"/>
    <w:rsid w:val="000E1AA6"/>
    <w:rsid w:val="000E3FF4"/>
    <w:rsid w:val="000E42EA"/>
    <w:rsid w:val="000E6CD4"/>
    <w:rsid w:val="000F4FD4"/>
    <w:rsid w:val="000F573F"/>
    <w:rsid w:val="000F7872"/>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9CF"/>
    <w:rsid w:val="00157A9F"/>
    <w:rsid w:val="00161BCF"/>
    <w:rsid w:val="00161BFB"/>
    <w:rsid w:val="0016225C"/>
    <w:rsid w:val="0016360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5AF1"/>
    <w:rsid w:val="001B647B"/>
    <w:rsid w:val="001B78EE"/>
    <w:rsid w:val="001C155D"/>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3ED7"/>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5A06"/>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5542"/>
    <w:rsid w:val="002D5EEC"/>
    <w:rsid w:val="002D7B03"/>
    <w:rsid w:val="002E0A10"/>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02C"/>
    <w:rsid w:val="00312560"/>
    <w:rsid w:val="003174C4"/>
    <w:rsid w:val="00321439"/>
    <w:rsid w:val="0032156B"/>
    <w:rsid w:val="00321D2B"/>
    <w:rsid w:val="00322325"/>
    <w:rsid w:val="003223CB"/>
    <w:rsid w:val="00322A02"/>
    <w:rsid w:val="00323341"/>
    <w:rsid w:val="0032356A"/>
    <w:rsid w:val="00323751"/>
    <w:rsid w:val="003247F4"/>
    <w:rsid w:val="003253D6"/>
    <w:rsid w:val="003276E3"/>
    <w:rsid w:val="00330DCF"/>
    <w:rsid w:val="00331DE2"/>
    <w:rsid w:val="00332E2C"/>
    <w:rsid w:val="0033318B"/>
    <w:rsid w:val="00334196"/>
    <w:rsid w:val="00334F6C"/>
    <w:rsid w:val="003379E6"/>
    <w:rsid w:val="003403BB"/>
    <w:rsid w:val="0034072B"/>
    <w:rsid w:val="00341341"/>
    <w:rsid w:val="003439C9"/>
    <w:rsid w:val="003445BF"/>
    <w:rsid w:val="003464EE"/>
    <w:rsid w:val="003502E3"/>
    <w:rsid w:val="00350F13"/>
    <w:rsid w:val="00352634"/>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56FB"/>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D7C"/>
    <w:rsid w:val="003B319D"/>
    <w:rsid w:val="003B6912"/>
    <w:rsid w:val="003C0249"/>
    <w:rsid w:val="003C17D3"/>
    <w:rsid w:val="003C1A8B"/>
    <w:rsid w:val="003C47ED"/>
    <w:rsid w:val="003C56F2"/>
    <w:rsid w:val="003D049B"/>
    <w:rsid w:val="003D069B"/>
    <w:rsid w:val="003D354E"/>
    <w:rsid w:val="003D49F9"/>
    <w:rsid w:val="003D79FB"/>
    <w:rsid w:val="003E11E0"/>
    <w:rsid w:val="003E49B7"/>
    <w:rsid w:val="003E5157"/>
    <w:rsid w:val="003E51B2"/>
    <w:rsid w:val="003E55FF"/>
    <w:rsid w:val="003E5B69"/>
    <w:rsid w:val="003E60B5"/>
    <w:rsid w:val="003F02AB"/>
    <w:rsid w:val="003F1924"/>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4C47"/>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735"/>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6A7"/>
    <w:rsid w:val="004C7FD9"/>
    <w:rsid w:val="004D017C"/>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4F7A8F"/>
    <w:rsid w:val="00502E98"/>
    <w:rsid w:val="00504010"/>
    <w:rsid w:val="0050455A"/>
    <w:rsid w:val="00505DA5"/>
    <w:rsid w:val="00510B88"/>
    <w:rsid w:val="00510FA5"/>
    <w:rsid w:val="0051156F"/>
    <w:rsid w:val="00511E47"/>
    <w:rsid w:val="0051200E"/>
    <w:rsid w:val="005139FC"/>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15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EB3"/>
    <w:rsid w:val="005820F8"/>
    <w:rsid w:val="005829DE"/>
    <w:rsid w:val="005841A6"/>
    <w:rsid w:val="0059066F"/>
    <w:rsid w:val="005A0765"/>
    <w:rsid w:val="005A163E"/>
    <w:rsid w:val="005A1D90"/>
    <w:rsid w:val="005A1F3A"/>
    <w:rsid w:val="005A2605"/>
    <w:rsid w:val="005A4166"/>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B1E"/>
    <w:rsid w:val="005E4CDD"/>
    <w:rsid w:val="005E755A"/>
    <w:rsid w:val="005F1D7B"/>
    <w:rsid w:val="005F20E4"/>
    <w:rsid w:val="0060443B"/>
    <w:rsid w:val="00606296"/>
    <w:rsid w:val="006068F3"/>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167"/>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D84"/>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12B"/>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90E"/>
    <w:rsid w:val="007848C9"/>
    <w:rsid w:val="007849A2"/>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1EB5"/>
    <w:rsid w:val="00834E1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AEC"/>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78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32"/>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9FD"/>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E75"/>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B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364"/>
    <w:rsid w:val="00A46608"/>
    <w:rsid w:val="00A47A88"/>
    <w:rsid w:val="00A47B1A"/>
    <w:rsid w:val="00A50F96"/>
    <w:rsid w:val="00A514BB"/>
    <w:rsid w:val="00A53ABA"/>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1EC6"/>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45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3FD7"/>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271"/>
    <w:rsid w:val="00B64D3F"/>
    <w:rsid w:val="00B6682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166"/>
    <w:rsid w:val="00B955D4"/>
    <w:rsid w:val="00B959D0"/>
    <w:rsid w:val="00B96C21"/>
    <w:rsid w:val="00B97A75"/>
    <w:rsid w:val="00BA1906"/>
    <w:rsid w:val="00BA354A"/>
    <w:rsid w:val="00BA3B50"/>
    <w:rsid w:val="00BA5A80"/>
    <w:rsid w:val="00BA703E"/>
    <w:rsid w:val="00BA75DA"/>
    <w:rsid w:val="00BA765F"/>
    <w:rsid w:val="00BB0E57"/>
    <w:rsid w:val="00BB0EA5"/>
    <w:rsid w:val="00BB22FE"/>
    <w:rsid w:val="00BB3405"/>
    <w:rsid w:val="00BB3D46"/>
    <w:rsid w:val="00BB48F1"/>
    <w:rsid w:val="00BB54B4"/>
    <w:rsid w:val="00BB550F"/>
    <w:rsid w:val="00BB5F43"/>
    <w:rsid w:val="00BC0EA8"/>
    <w:rsid w:val="00BC31C0"/>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5FA0"/>
    <w:rsid w:val="00BE6EBC"/>
    <w:rsid w:val="00BF0610"/>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AF8"/>
    <w:rsid w:val="00C442C8"/>
    <w:rsid w:val="00C4452B"/>
    <w:rsid w:val="00C44C70"/>
    <w:rsid w:val="00C462AF"/>
    <w:rsid w:val="00C464D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86B"/>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3C25"/>
    <w:rsid w:val="00CE679F"/>
    <w:rsid w:val="00CF1623"/>
    <w:rsid w:val="00CF322B"/>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1A74"/>
    <w:rsid w:val="00D53CEE"/>
    <w:rsid w:val="00D54B87"/>
    <w:rsid w:val="00D552FB"/>
    <w:rsid w:val="00D607C2"/>
    <w:rsid w:val="00D62795"/>
    <w:rsid w:val="00D6343C"/>
    <w:rsid w:val="00D65538"/>
    <w:rsid w:val="00D67528"/>
    <w:rsid w:val="00D6763F"/>
    <w:rsid w:val="00D67FE9"/>
    <w:rsid w:val="00D7242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1DC9"/>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E249D"/>
    <w:rsid w:val="00DE306E"/>
    <w:rsid w:val="00DE5375"/>
    <w:rsid w:val="00DE6191"/>
    <w:rsid w:val="00DE68B1"/>
    <w:rsid w:val="00DE727B"/>
    <w:rsid w:val="00DE74F9"/>
    <w:rsid w:val="00DF0CF7"/>
    <w:rsid w:val="00DF2266"/>
    <w:rsid w:val="00DF391C"/>
    <w:rsid w:val="00DF3C19"/>
    <w:rsid w:val="00DF41E8"/>
    <w:rsid w:val="00DF4680"/>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4268"/>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7CD"/>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023"/>
    <w:rsid w:val="00EF6797"/>
    <w:rsid w:val="00EF70C4"/>
    <w:rsid w:val="00EF7B91"/>
    <w:rsid w:val="00F00B49"/>
    <w:rsid w:val="00F01110"/>
    <w:rsid w:val="00F013F2"/>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89F"/>
    <w:rsid w:val="00F33D5E"/>
    <w:rsid w:val="00F35599"/>
    <w:rsid w:val="00F37237"/>
    <w:rsid w:val="00F37947"/>
    <w:rsid w:val="00F408A7"/>
    <w:rsid w:val="00F414D7"/>
    <w:rsid w:val="00F4333E"/>
    <w:rsid w:val="00F4623E"/>
    <w:rsid w:val="00F47D2A"/>
    <w:rsid w:val="00F50EF7"/>
    <w:rsid w:val="00F51881"/>
    <w:rsid w:val="00F52DC0"/>
    <w:rsid w:val="00F52F26"/>
    <w:rsid w:val="00F5357B"/>
    <w:rsid w:val="00F53732"/>
    <w:rsid w:val="00F563E5"/>
    <w:rsid w:val="00F56B3B"/>
    <w:rsid w:val="00F5718D"/>
    <w:rsid w:val="00F63F0C"/>
    <w:rsid w:val="00F64F38"/>
    <w:rsid w:val="00F72B38"/>
    <w:rsid w:val="00F73409"/>
    <w:rsid w:val="00F73442"/>
    <w:rsid w:val="00F73D1C"/>
    <w:rsid w:val="00F74983"/>
    <w:rsid w:val="00F74A7C"/>
    <w:rsid w:val="00F753E1"/>
    <w:rsid w:val="00F76508"/>
    <w:rsid w:val="00F7770F"/>
    <w:rsid w:val="00F77AAD"/>
    <w:rsid w:val="00F77CCE"/>
    <w:rsid w:val="00F77E97"/>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09DF1"/>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434C47"/>
    <w:rPr>
      <w:color w:val="605E5C"/>
      <w:shd w:val="clear" w:color="auto" w:fill="E1DFDD"/>
    </w:rPr>
  </w:style>
  <w:style w:type="paragraph" w:customStyle="1" w:styleId="Default">
    <w:name w:val="Default"/>
    <w:rsid w:val="006068F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133">
      <w:bodyDiv w:val="1"/>
      <w:marLeft w:val="0"/>
      <w:marRight w:val="0"/>
      <w:marTop w:val="0"/>
      <w:marBottom w:val="0"/>
      <w:divBdr>
        <w:top w:val="none" w:sz="0" w:space="0" w:color="auto"/>
        <w:left w:val="none" w:sz="0" w:space="0" w:color="auto"/>
        <w:bottom w:val="none" w:sz="0" w:space="0" w:color="auto"/>
        <w:right w:val="none" w:sz="0" w:space="0" w:color="auto"/>
      </w:divBdr>
    </w:div>
    <w:div w:id="46807343">
      <w:bodyDiv w:val="1"/>
      <w:marLeft w:val="0"/>
      <w:marRight w:val="0"/>
      <w:marTop w:val="0"/>
      <w:marBottom w:val="0"/>
      <w:divBdr>
        <w:top w:val="none" w:sz="0" w:space="0" w:color="auto"/>
        <w:left w:val="none" w:sz="0" w:space="0" w:color="auto"/>
        <w:bottom w:val="none" w:sz="0" w:space="0" w:color="auto"/>
        <w:right w:val="none" w:sz="0" w:space="0" w:color="auto"/>
      </w:divBdr>
    </w:div>
    <w:div w:id="158617293">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0938272">
      <w:bodyDiv w:val="1"/>
      <w:marLeft w:val="0"/>
      <w:marRight w:val="0"/>
      <w:marTop w:val="0"/>
      <w:marBottom w:val="0"/>
      <w:divBdr>
        <w:top w:val="none" w:sz="0" w:space="0" w:color="auto"/>
        <w:left w:val="none" w:sz="0" w:space="0" w:color="auto"/>
        <w:bottom w:val="none" w:sz="0" w:space="0" w:color="auto"/>
        <w:right w:val="none" w:sz="0" w:space="0" w:color="auto"/>
      </w:divBdr>
    </w:div>
    <w:div w:id="448286038">
      <w:bodyDiv w:val="1"/>
      <w:marLeft w:val="0"/>
      <w:marRight w:val="0"/>
      <w:marTop w:val="0"/>
      <w:marBottom w:val="0"/>
      <w:divBdr>
        <w:top w:val="none" w:sz="0" w:space="0" w:color="auto"/>
        <w:left w:val="none" w:sz="0" w:space="0" w:color="auto"/>
        <w:bottom w:val="none" w:sz="0" w:space="0" w:color="auto"/>
        <w:right w:val="none" w:sz="0" w:space="0" w:color="auto"/>
      </w:divBdr>
    </w:div>
    <w:div w:id="612789802">
      <w:bodyDiv w:val="1"/>
      <w:marLeft w:val="0"/>
      <w:marRight w:val="0"/>
      <w:marTop w:val="0"/>
      <w:marBottom w:val="0"/>
      <w:divBdr>
        <w:top w:val="none" w:sz="0" w:space="0" w:color="auto"/>
        <w:left w:val="none" w:sz="0" w:space="0" w:color="auto"/>
        <w:bottom w:val="none" w:sz="0" w:space="0" w:color="auto"/>
        <w:right w:val="none" w:sz="0" w:space="0" w:color="auto"/>
      </w:divBdr>
    </w:div>
    <w:div w:id="1217624721">
      <w:bodyDiv w:val="1"/>
      <w:marLeft w:val="0"/>
      <w:marRight w:val="0"/>
      <w:marTop w:val="0"/>
      <w:marBottom w:val="0"/>
      <w:divBdr>
        <w:top w:val="none" w:sz="0" w:space="0" w:color="auto"/>
        <w:left w:val="none" w:sz="0" w:space="0" w:color="auto"/>
        <w:bottom w:val="none" w:sz="0" w:space="0" w:color="auto"/>
        <w:right w:val="none" w:sz="0" w:space="0" w:color="auto"/>
      </w:divBdr>
    </w:div>
    <w:div w:id="1602641132">
      <w:bodyDiv w:val="1"/>
      <w:marLeft w:val="0"/>
      <w:marRight w:val="0"/>
      <w:marTop w:val="0"/>
      <w:marBottom w:val="0"/>
      <w:divBdr>
        <w:top w:val="none" w:sz="0" w:space="0" w:color="auto"/>
        <w:left w:val="none" w:sz="0" w:space="0" w:color="auto"/>
        <w:bottom w:val="none" w:sz="0" w:space="0" w:color="auto"/>
        <w:right w:val="none" w:sz="0" w:space="0" w:color="auto"/>
      </w:divBdr>
    </w:div>
    <w:div w:id="21027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7659</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Εισαγωγή στις Πιθανότητες και τη Στατιστική</vt:lpstr>
      <vt:lpstr>Εισαγωγή στις Πιθανότητες και τη Στατιστική</vt:lpstr>
    </vt:vector>
  </TitlesOfParts>
  <Company>Πανεπιστήμιο Πειραιώς</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στις Πιθανότητες και τη Στατιστική</dc:title>
  <dc:creator>I.S. Triantafyllou</dc:creator>
  <cp:lastModifiedBy>Γεωργία Καπότη</cp:lastModifiedBy>
  <cp:revision>3</cp:revision>
  <cp:lastPrinted>2014-04-24T14:33:00Z</cp:lastPrinted>
  <dcterms:created xsi:type="dcterms:W3CDTF">2024-06-19T04:49:00Z</dcterms:created>
  <dcterms:modified xsi:type="dcterms:W3CDTF">2024-07-23T07:41:00Z</dcterms:modified>
</cp:coreProperties>
</file>