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6FCF" w14:textId="746DB26D" w:rsidR="00D32358" w:rsidRDefault="0016608F" w:rsidP="008F326B">
      <w:pPr>
        <w:jc w:val="center"/>
        <w:rPr>
          <w:rFonts w:asciiTheme="minorHAnsi" w:hAnsiTheme="minorHAnsi" w:cstheme="minorHAnsi"/>
          <w:b/>
          <w:bCs/>
          <w:color w:val="333300"/>
          <w:sz w:val="32"/>
          <w:szCs w:val="32"/>
          <w:lang w:val="fr-FR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9E9CC" wp14:editId="3D77B906">
                <wp:simplePos x="0" y="0"/>
                <wp:positionH relativeFrom="margin">
                  <wp:posOffset>19050</wp:posOffset>
                </wp:positionH>
                <wp:positionV relativeFrom="paragraph">
                  <wp:posOffset>-399415</wp:posOffset>
                </wp:positionV>
                <wp:extent cx="5314950" cy="2676525"/>
                <wp:effectExtent l="38100" t="38100" r="38100" b="47625"/>
                <wp:wrapNone/>
                <wp:docPr id="1316025406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33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0F0DA" id="Ορθογώνιο 2" o:spid="_x0000_s1026" style="position:absolute;margin-left:1.5pt;margin-top:-31.45pt;width:418.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" strokecolor="#330" strokeweight="2.12mm">
                <v:stroke joinstyle="round"/>
                <v:path arrowok="t"/>
                <w10:wrap anchorx="margin"/>
              </v:rect>
            </w:pict>
          </mc:Fallback>
        </mc:AlternateContent>
      </w:r>
      <w:r w:rsidR="00D32358">
        <w:rPr>
          <w:rFonts w:ascii="Aptos" w:hAnsi="Aptos"/>
          <w:noProof/>
        </w:rPr>
        <w:drawing>
          <wp:inline distT="0" distB="0" distL="0" distR="0" wp14:anchorId="4DF48B7D" wp14:editId="6A7F35FF">
            <wp:extent cx="333375" cy="381000"/>
            <wp:effectExtent l="0" t="0" r="9525" b="0"/>
            <wp:docPr id="1505378789" name="Εικόνα 1" descr="Τμήμα Ψηφιακών Συστημάτων - Πανεπιστήμιο Πειραιώς | Pira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μήμα Ψηφιακών Συστημάτων - Πανεπιστήμιο Πειραιώς | Pirae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7222" cy="3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38F0" w14:textId="081C49E6" w:rsidR="00D32358" w:rsidRDefault="00D32358" w:rsidP="008F326B">
      <w:pPr>
        <w:jc w:val="center"/>
        <w:rPr>
          <w:rFonts w:asciiTheme="minorHAnsi" w:hAnsiTheme="minorHAnsi" w:cstheme="minorHAnsi"/>
          <w:b/>
          <w:bCs/>
          <w:color w:val="333300"/>
          <w:sz w:val="32"/>
          <w:szCs w:val="32"/>
          <w:lang w:val="fr-FR"/>
        </w:rPr>
      </w:pPr>
      <w:bookmarkStart w:id="0" w:name="_Hlk177122270"/>
      <w:bookmarkEnd w:id="0"/>
    </w:p>
    <w:p w14:paraId="2EE70ADC" w14:textId="5CBD941C" w:rsidR="00D32358" w:rsidRDefault="00D32358" w:rsidP="00D32358">
      <w:pPr>
        <w:rPr>
          <w:rFonts w:ascii="Aptos" w:hAnsi="Aptos" w:cs="Aptos"/>
          <w:b/>
          <w:bCs/>
          <w:color w:val="333300"/>
        </w:rPr>
      </w:pPr>
      <w:r>
        <w:rPr>
          <w:rFonts w:ascii="Aptos" w:hAnsi="Aptos"/>
          <w:noProof/>
        </w:rPr>
        <w:t xml:space="preserve">  </w:t>
      </w:r>
      <w:r>
        <w:rPr>
          <w:rFonts w:ascii="Aptos" w:hAnsi="Aptos"/>
          <w:noProof/>
        </w:rPr>
        <w:tab/>
      </w:r>
      <w:r>
        <w:rPr>
          <w:rFonts w:ascii="Aptos" w:hAnsi="Aptos"/>
          <w:noProof/>
        </w:rPr>
        <w:tab/>
        <w:t xml:space="preserve">          </w:t>
      </w:r>
      <w:r w:rsidRPr="0016608F">
        <w:rPr>
          <w:rFonts w:ascii="Aptos" w:hAnsi="Aptos"/>
          <w:noProof/>
        </w:rPr>
        <w:tab/>
      </w:r>
      <w:r w:rsidRPr="0016608F">
        <w:rPr>
          <w:rFonts w:ascii="Aptos" w:hAnsi="Aptos"/>
          <w:noProof/>
        </w:rPr>
        <w:tab/>
      </w:r>
      <w:r w:rsidRPr="00566713">
        <w:rPr>
          <w:rFonts w:ascii="Aptos" w:hAnsi="Aptos" w:cs="Aptos"/>
          <w:b/>
          <w:bCs/>
          <w:color w:val="333300"/>
        </w:rPr>
        <w:t>ΠΑΝΕΠΙΣΤΗΜΙΟ ΠΕΙΡΑΙΩΣ</w:t>
      </w:r>
    </w:p>
    <w:p w14:paraId="7491FDF3" w14:textId="3F2EEA6B" w:rsidR="0016608F" w:rsidRDefault="0016608F" w:rsidP="0016608F">
      <w:pPr>
        <w:ind w:left="720"/>
        <w:jc w:val="center"/>
        <w:rPr>
          <w:rFonts w:ascii="Aptos" w:hAnsi="Aptos" w:cs="Aptos"/>
          <w:b/>
          <w:bCs/>
          <w:color w:val="333300"/>
        </w:rPr>
      </w:pPr>
      <w:r>
        <w:rPr>
          <w:rFonts w:ascii="Aptos" w:hAnsi="Aptos" w:cs="Aptos"/>
          <w:b/>
          <w:bCs/>
          <w:color w:val="333300"/>
        </w:rPr>
        <w:t xml:space="preserve">Τμήμα Βιομηχανικής Διοίκησης και Τεχνολογίας, </w:t>
      </w:r>
    </w:p>
    <w:p w14:paraId="146765B5" w14:textId="624B5649" w:rsidR="0016608F" w:rsidRDefault="0016608F" w:rsidP="0016608F">
      <w:pPr>
        <w:ind w:left="720"/>
        <w:jc w:val="center"/>
        <w:rPr>
          <w:rFonts w:ascii="Aptos" w:hAnsi="Aptos" w:cs="Aptos"/>
          <w:b/>
          <w:bCs/>
          <w:color w:val="333300"/>
        </w:rPr>
      </w:pPr>
      <w:r>
        <w:rPr>
          <w:rFonts w:ascii="Aptos" w:hAnsi="Aptos" w:cs="Aptos"/>
          <w:b/>
          <w:bCs/>
          <w:color w:val="333300"/>
        </w:rPr>
        <w:t xml:space="preserve">Οικονομικής Επιστήμης </w:t>
      </w:r>
      <w:r w:rsidR="0009150E">
        <w:rPr>
          <w:rFonts w:ascii="Aptos" w:hAnsi="Aptos" w:cs="Aptos"/>
          <w:b/>
          <w:bCs/>
          <w:color w:val="333300"/>
        </w:rPr>
        <w:t>κ</w:t>
      </w:r>
      <w:r>
        <w:rPr>
          <w:rFonts w:ascii="Aptos" w:hAnsi="Aptos" w:cs="Aptos"/>
          <w:b/>
          <w:bCs/>
          <w:color w:val="333300"/>
        </w:rPr>
        <w:t>αι Τουριστικών Σπουδών</w:t>
      </w:r>
    </w:p>
    <w:p w14:paraId="0455494A" w14:textId="77777777" w:rsidR="0016608F" w:rsidRPr="0016608F" w:rsidRDefault="0016608F" w:rsidP="0016608F">
      <w:pPr>
        <w:ind w:left="720"/>
        <w:jc w:val="center"/>
        <w:rPr>
          <w:rFonts w:ascii="Aptos" w:hAnsi="Aptos"/>
          <w:noProof/>
        </w:rPr>
      </w:pPr>
    </w:p>
    <w:p w14:paraId="709866CC" w14:textId="77777777" w:rsidR="00D32358" w:rsidRDefault="00D32358" w:rsidP="00D32358">
      <w:pPr>
        <w:jc w:val="center"/>
        <w:rPr>
          <w:rFonts w:ascii="Aptos" w:hAnsi="Aptos" w:cs="Aptos"/>
          <w:b/>
          <w:bCs/>
          <w:color w:val="333300"/>
        </w:rPr>
      </w:pPr>
      <w:r>
        <w:rPr>
          <w:rFonts w:ascii="Aptos" w:hAnsi="Aptos" w:cs="Aptos"/>
          <w:b/>
          <w:bCs/>
          <w:color w:val="333300"/>
        </w:rPr>
        <w:t xml:space="preserve">Μάθημα Γαλλικής Γλώσσας για Πανεπιστημιακούς Σκοπούς </w:t>
      </w:r>
    </w:p>
    <w:p w14:paraId="21AC87E3" w14:textId="16D0A4C9" w:rsidR="00D32358" w:rsidRDefault="00D32358" w:rsidP="00D32358">
      <w:pPr>
        <w:jc w:val="center"/>
        <w:rPr>
          <w:rFonts w:ascii="Aptos" w:hAnsi="Aptos" w:cs="Aptos"/>
          <w:b/>
          <w:bCs/>
          <w:color w:val="333300"/>
        </w:rPr>
      </w:pPr>
      <w:r>
        <w:rPr>
          <w:rFonts w:ascii="Aptos" w:hAnsi="Aptos" w:cs="Aptos"/>
          <w:b/>
          <w:bCs/>
          <w:color w:val="333300"/>
        </w:rPr>
        <w:t>και Ορολογίας</w:t>
      </w:r>
    </w:p>
    <w:p w14:paraId="72E5D8F7" w14:textId="128EDD27" w:rsidR="00D32358" w:rsidRDefault="00D32358" w:rsidP="00D32358">
      <w:pPr>
        <w:jc w:val="center"/>
        <w:rPr>
          <w:rFonts w:ascii="Aptos" w:hAnsi="Aptos" w:cs="Aptos"/>
        </w:rPr>
      </w:pPr>
      <w:r>
        <w:rPr>
          <w:rFonts w:ascii="Aptos" w:hAnsi="Aptos" w:cs="Aptos"/>
        </w:rPr>
        <w:t>Δρ. Αδαμαντία Κάκαρη (</w:t>
      </w:r>
      <w:hyperlink r:id="rId9" w:history="1">
        <w:r>
          <w:rPr>
            <w:rStyle w:val="-"/>
            <w:rFonts w:ascii="Aptos" w:hAnsi="Aptos" w:cs="Aptos"/>
            <w:lang w:val="en-US"/>
          </w:rPr>
          <w:t>dikakari</w:t>
        </w:r>
        <w:r>
          <w:rPr>
            <w:rStyle w:val="-"/>
            <w:rFonts w:ascii="Aptos" w:hAnsi="Aptos" w:cs="Aptos"/>
          </w:rPr>
          <w:t>@</w:t>
        </w:r>
        <w:proofErr w:type="spellStart"/>
        <w:r>
          <w:rPr>
            <w:rStyle w:val="-"/>
            <w:rFonts w:ascii="Aptos" w:hAnsi="Aptos" w:cs="Aptos"/>
            <w:lang w:val="en-US"/>
          </w:rPr>
          <w:t>unipi</w:t>
        </w:r>
        <w:proofErr w:type="spellEnd"/>
        <w:r>
          <w:rPr>
            <w:rStyle w:val="-"/>
            <w:rFonts w:ascii="Aptos" w:hAnsi="Aptos" w:cs="Aptos"/>
          </w:rPr>
          <w:t>.</w:t>
        </w:r>
        <w:r>
          <w:rPr>
            <w:rStyle w:val="-"/>
            <w:rFonts w:ascii="Aptos" w:hAnsi="Aptos" w:cs="Aptos"/>
            <w:lang w:val="en-US"/>
          </w:rPr>
          <w:t>gr</w:t>
        </w:r>
      </w:hyperlink>
      <w:r>
        <w:rPr>
          <w:rFonts w:ascii="Aptos" w:hAnsi="Aptos" w:cs="Aptos"/>
        </w:rPr>
        <w:t xml:space="preserve">) </w:t>
      </w:r>
    </w:p>
    <w:p w14:paraId="76C18333" w14:textId="77777777" w:rsidR="00D32358" w:rsidRDefault="00D32358" w:rsidP="00D32358">
      <w:pPr>
        <w:jc w:val="center"/>
        <w:rPr>
          <w:rFonts w:ascii="Aptos" w:hAnsi="Aptos" w:cs="Aptos"/>
        </w:rPr>
      </w:pPr>
      <w:r>
        <w:rPr>
          <w:rFonts w:ascii="Aptos" w:hAnsi="Aptos" w:cs="Aptos"/>
        </w:rPr>
        <w:t>Γραφείο</w:t>
      </w:r>
      <w:r w:rsidRPr="0016608F">
        <w:rPr>
          <w:rFonts w:ascii="Aptos" w:hAnsi="Aptos" w:cs="Aptos"/>
        </w:rPr>
        <w:t xml:space="preserve">: </w:t>
      </w:r>
      <w:r>
        <w:rPr>
          <w:rFonts w:ascii="Aptos" w:hAnsi="Aptos" w:cs="Aptos"/>
          <w:lang w:val="en-US"/>
        </w:rPr>
        <w:t>Z</w:t>
      </w:r>
      <w:proofErr w:type="spellStart"/>
      <w:r>
        <w:rPr>
          <w:rFonts w:ascii="Aptos" w:hAnsi="Aptos" w:cs="Aptos"/>
        </w:rPr>
        <w:t>έας</w:t>
      </w:r>
      <w:proofErr w:type="spellEnd"/>
      <w:r>
        <w:rPr>
          <w:rFonts w:ascii="Aptos" w:hAnsi="Aptos" w:cs="Aptos"/>
        </w:rPr>
        <w:t xml:space="preserve"> 82, 4</w:t>
      </w:r>
      <w:r>
        <w:rPr>
          <w:rFonts w:ascii="Aptos" w:hAnsi="Aptos" w:cs="Aptos"/>
          <w:vertAlign w:val="superscript"/>
        </w:rPr>
        <w:t>ος</w:t>
      </w:r>
      <w:r>
        <w:rPr>
          <w:rFonts w:ascii="Aptos" w:hAnsi="Aptos" w:cs="Aptos"/>
        </w:rPr>
        <w:t xml:space="preserve"> όροφος</w:t>
      </w:r>
    </w:p>
    <w:p w14:paraId="57479DDE" w14:textId="77777777" w:rsidR="008F326B" w:rsidRPr="0016608F" w:rsidRDefault="008F326B" w:rsidP="00D32358">
      <w:pPr>
        <w:rPr>
          <w:rFonts w:asciiTheme="minorHAnsi" w:hAnsiTheme="minorHAnsi" w:cstheme="minorHAnsi"/>
        </w:rPr>
      </w:pPr>
    </w:p>
    <w:p w14:paraId="7A7A9597" w14:textId="77777777" w:rsidR="00D32358" w:rsidRPr="0016608F" w:rsidRDefault="00D32358" w:rsidP="00A7634C">
      <w:pPr>
        <w:jc w:val="both"/>
        <w:rPr>
          <w:rFonts w:asciiTheme="minorHAnsi" w:hAnsiTheme="minorHAnsi" w:cstheme="minorHAnsi"/>
        </w:rPr>
      </w:pPr>
    </w:p>
    <w:p w14:paraId="01709FAD" w14:textId="77777777" w:rsidR="00D32358" w:rsidRPr="0016608F" w:rsidRDefault="00D32358" w:rsidP="00A7634C">
      <w:pPr>
        <w:jc w:val="both"/>
        <w:rPr>
          <w:rFonts w:asciiTheme="minorHAnsi" w:hAnsiTheme="minorHAnsi" w:cstheme="minorHAnsi"/>
        </w:rPr>
      </w:pPr>
    </w:p>
    <w:p w14:paraId="5BFBDFFD" w14:textId="77777777" w:rsidR="00D32358" w:rsidRPr="00A8318E" w:rsidRDefault="00D32358" w:rsidP="00D32358">
      <w:pPr>
        <w:jc w:val="center"/>
        <w:rPr>
          <w:rFonts w:asciiTheme="minorHAnsi" w:hAnsiTheme="minorHAnsi" w:cstheme="minorHAnsi"/>
          <w:b/>
          <w:i/>
          <w:color w:val="565656"/>
        </w:rPr>
      </w:pPr>
      <w:r w:rsidRPr="00A8318E">
        <w:rPr>
          <w:rFonts w:asciiTheme="minorHAnsi" w:hAnsiTheme="minorHAnsi" w:cstheme="minorHAnsi"/>
          <w:b/>
          <w:i/>
          <w:color w:val="565656"/>
        </w:rPr>
        <w:t>Η γνώση μιας δεύτερης γλώσσας είναι σήμερα περισσότερο από αναγκαία.</w:t>
      </w:r>
      <w:r w:rsidRPr="00A8318E">
        <w:rPr>
          <w:rFonts w:asciiTheme="minorHAnsi" w:hAnsiTheme="minorHAnsi" w:cstheme="minorHAnsi"/>
          <w:b/>
          <w:color w:val="565656"/>
        </w:rPr>
        <w:t xml:space="preserve"> </w:t>
      </w:r>
      <w:r w:rsidRPr="00A8318E">
        <w:rPr>
          <w:rFonts w:asciiTheme="minorHAnsi" w:hAnsiTheme="minorHAnsi" w:cstheme="minorHAnsi"/>
          <w:b/>
          <w:i/>
          <w:color w:val="565656"/>
        </w:rPr>
        <w:t xml:space="preserve"> </w:t>
      </w:r>
    </w:p>
    <w:p w14:paraId="68CCCD0A" w14:textId="77777777" w:rsidR="00D32358" w:rsidRPr="00A8318E" w:rsidRDefault="00D32358" w:rsidP="00D32358">
      <w:pPr>
        <w:jc w:val="center"/>
        <w:rPr>
          <w:rFonts w:asciiTheme="minorHAnsi" w:hAnsiTheme="minorHAnsi" w:cstheme="minorHAnsi"/>
        </w:rPr>
      </w:pPr>
      <w:r w:rsidRPr="00A8318E">
        <w:rPr>
          <w:rFonts w:asciiTheme="minorHAnsi" w:hAnsiTheme="minorHAnsi" w:cstheme="minorHAnsi"/>
          <w:b/>
          <w:i/>
          <w:color w:val="565656"/>
        </w:rPr>
        <w:t>Η γνώση της γαλλικής γλώσσας αποτελεί πλέον ισχυρό</w:t>
      </w:r>
    </w:p>
    <w:p w14:paraId="13E2FA90" w14:textId="77777777" w:rsidR="00D32358" w:rsidRPr="00A8318E" w:rsidRDefault="00D32358" w:rsidP="00D32358">
      <w:pPr>
        <w:shd w:val="clear" w:color="auto" w:fill="FFFFFF"/>
        <w:spacing w:before="60" w:after="60"/>
        <w:ind w:left="720"/>
        <w:jc w:val="center"/>
        <w:outlineLvl w:val="1"/>
        <w:rPr>
          <w:rFonts w:asciiTheme="minorHAnsi" w:hAnsiTheme="minorHAnsi" w:cstheme="minorHAnsi"/>
          <w:b/>
          <w:i/>
          <w:color w:val="565656"/>
        </w:rPr>
      </w:pPr>
      <w:r w:rsidRPr="00A8318E">
        <w:rPr>
          <w:rFonts w:asciiTheme="minorHAnsi" w:hAnsiTheme="minorHAnsi" w:cstheme="minorHAnsi"/>
          <w:b/>
          <w:i/>
          <w:color w:val="565656"/>
        </w:rPr>
        <w:t>συγκριτικό πλεονέκτημα!</w:t>
      </w:r>
    </w:p>
    <w:p w14:paraId="05B31872" w14:textId="77777777" w:rsidR="00D32358" w:rsidRPr="00D32358" w:rsidRDefault="00D32358" w:rsidP="00D32358">
      <w:pPr>
        <w:jc w:val="both"/>
        <w:rPr>
          <w:rFonts w:asciiTheme="minorHAnsi" w:hAnsiTheme="minorHAnsi" w:cstheme="minorHAnsi"/>
        </w:rPr>
      </w:pPr>
    </w:p>
    <w:p w14:paraId="4082709D" w14:textId="24B651E6" w:rsidR="00C20D02" w:rsidRDefault="006A78FA" w:rsidP="00A7634C">
      <w:pPr>
        <w:jc w:val="both"/>
        <w:rPr>
          <w:rFonts w:asciiTheme="minorHAnsi" w:hAnsiTheme="minorHAnsi" w:cstheme="minorHAnsi"/>
        </w:rPr>
      </w:pPr>
      <w:r w:rsidRPr="00C821D3">
        <w:rPr>
          <w:rFonts w:asciiTheme="minorHAnsi" w:hAnsiTheme="minorHAnsi" w:cstheme="minorHAnsi"/>
          <w:lang w:val="fr-FR"/>
        </w:rPr>
        <w:t>H</w:t>
      </w:r>
      <w:r w:rsidRPr="00C821D3">
        <w:rPr>
          <w:rFonts w:asciiTheme="minorHAnsi" w:hAnsiTheme="minorHAnsi" w:cstheme="minorHAnsi"/>
        </w:rPr>
        <w:t xml:space="preserve"> γαλλική γλώσσα </w:t>
      </w:r>
    </w:p>
    <w:p w14:paraId="466C654C" w14:textId="4BD3014F" w:rsidR="00D20793" w:rsidRPr="00B20468" w:rsidRDefault="00F45C1E" w:rsidP="001A36DB">
      <w:pPr>
        <w:numPr>
          <w:ilvl w:val="0"/>
          <w:numId w:val="5"/>
        </w:numPr>
        <w:jc w:val="both"/>
        <w:rPr>
          <w:rStyle w:val="exergue"/>
          <w:rFonts w:asciiTheme="minorHAnsi" w:hAnsiTheme="minorHAnsi" w:cstheme="minorHAnsi"/>
          <w:i/>
          <w:iCs/>
        </w:rPr>
      </w:pPr>
      <w:r w:rsidRPr="00AB306A">
        <w:rPr>
          <w:rStyle w:val="exergue"/>
          <w:rFonts w:asciiTheme="minorHAnsi" w:hAnsiTheme="minorHAnsi" w:cstheme="minorHAnsi"/>
        </w:rPr>
        <w:t>ε</w:t>
      </w:r>
      <w:r w:rsidR="00193134" w:rsidRPr="00AB306A">
        <w:rPr>
          <w:rStyle w:val="exergue"/>
          <w:rFonts w:asciiTheme="minorHAnsi" w:hAnsiTheme="minorHAnsi" w:cstheme="minorHAnsi"/>
        </w:rPr>
        <w:t xml:space="preserve">ίναι </w:t>
      </w:r>
      <w:r w:rsidR="00193134" w:rsidRPr="00B20468">
        <w:rPr>
          <w:rStyle w:val="exergue"/>
          <w:rFonts w:asciiTheme="minorHAnsi" w:hAnsiTheme="minorHAnsi" w:cstheme="minorHAnsi"/>
          <w:i/>
          <w:iCs/>
        </w:rPr>
        <w:t>η μ</w:t>
      </w:r>
      <w:r w:rsidR="00D20793" w:rsidRPr="00B20468">
        <w:rPr>
          <w:rStyle w:val="exergue"/>
          <w:rFonts w:asciiTheme="minorHAnsi" w:hAnsiTheme="minorHAnsi" w:cstheme="minorHAnsi"/>
          <w:i/>
          <w:iCs/>
        </w:rPr>
        <w:t xml:space="preserve">οναδική γλώσσα που </w:t>
      </w:r>
      <w:proofErr w:type="spellStart"/>
      <w:r w:rsidRPr="00B20468">
        <w:rPr>
          <w:rStyle w:val="exergue"/>
          <w:rFonts w:asciiTheme="minorHAnsi" w:hAnsiTheme="minorHAnsi" w:cstheme="minorHAnsi"/>
          <w:i/>
          <w:iCs/>
        </w:rPr>
        <w:t>ομιλείται</w:t>
      </w:r>
      <w:proofErr w:type="spellEnd"/>
      <w:r w:rsidR="00D20793" w:rsidRPr="00B20468">
        <w:rPr>
          <w:rStyle w:val="exergue"/>
          <w:rFonts w:asciiTheme="minorHAnsi" w:hAnsiTheme="minorHAnsi" w:cstheme="minorHAnsi"/>
          <w:i/>
          <w:iCs/>
        </w:rPr>
        <w:t xml:space="preserve"> και στις πέντε ηπείρους</w:t>
      </w:r>
    </w:p>
    <w:p w14:paraId="0C7FBD00" w14:textId="1E4C3780" w:rsidR="001A36DB" w:rsidRPr="00AB306A" w:rsidRDefault="00F45C1E" w:rsidP="001A36D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20468">
        <w:rPr>
          <w:rFonts w:asciiTheme="minorHAnsi" w:hAnsiTheme="minorHAnsi" w:cstheme="minorHAnsi"/>
          <w:iCs/>
        </w:rPr>
        <w:t>είναι</w:t>
      </w:r>
      <w:r w:rsidRPr="00AB306A">
        <w:rPr>
          <w:rFonts w:asciiTheme="minorHAnsi" w:hAnsiTheme="minorHAnsi" w:cstheme="minorHAnsi"/>
          <w:i/>
        </w:rPr>
        <w:t xml:space="preserve"> η </w:t>
      </w:r>
      <w:r w:rsidR="001A36DB" w:rsidRPr="00AB306A">
        <w:rPr>
          <w:rFonts w:asciiTheme="minorHAnsi" w:hAnsiTheme="minorHAnsi" w:cstheme="minorHAnsi"/>
          <w:i/>
        </w:rPr>
        <w:t>2</w:t>
      </w:r>
      <w:r w:rsidR="001A36DB" w:rsidRPr="008F326B">
        <w:rPr>
          <w:rFonts w:asciiTheme="minorHAnsi" w:hAnsiTheme="minorHAnsi" w:cstheme="minorHAnsi"/>
          <w:i/>
          <w:vertAlign w:val="superscript"/>
        </w:rPr>
        <w:t>η</w:t>
      </w:r>
      <w:r w:rsidR="001A36DB" w:rsidRPr="00AB306A">
        <w:rPr>
          <w:rFonts w:asciiTheme="minorHAnsi" w:hAnsiTheme="minorHAnsi" w:cstheme="minorHAnsi"/>
          <w:i/>
        </w:rPr>
        <w:t xml:space="preserve"> δημοφιλέστερη ξένη γλώσσα</w:t>
      </w:r>
      <w:r w:rsidR="001A36DB" w:rsidRPr="00AB306A">
        <w:rPr>
          <w:rFonts w:asciiTheme="minorHAnsi" w:hAnsiTheme="minorHAnsi" w:cstheme="minorHAnsi"/>
        </w:rPr>
        <w:t xml:space="preserve"> </w:t>
      </w:r>
    </w:p>
    <w:p w14:paraId="6EC98B5A" w14:textId="000057F9" w:rsidR="009B33E2" w:rsidRPr="00AB306A" w:rsidRDefault="00AB306A" w:rsidP="001A36D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20468">
        <w:rPr>
          <w:rFonts w:asciiTheme="minorHAnsi" w:hAnsiTheme="minorHAnsi" w:cstheme="minorHAnsi"/>
          <w:iCs/>
        </w:rPr>
        <w:t>είναι</w:t>
      </w:r>
      <w:r w:rsidRPr="00AB306A">
        <w:rPr>
          <w:rFonts w:asciiTheme="minorHAnsi" w:hAnsiTheme="minorHAnsi" w:cstheme="minorHAnsi"/>
          <w:i/>
        </w:rPr>
        <w:t xml:space="preserve"> η </w:t>
      </w:r>
      <w:r w:rsidR="009B33E2" w:rsidRPr="00AB306A">
        <w:rPr>
          <w:rFonts w:asciiTheme="minorHAnsi" w:hAnsiTheme="minorHAnsi" w:cstheme="minorHAnsi"/>
          <w:i/>
        </w:rPr>
        <w:t>2</w:t>
      </w:r>
      <w:r w:rsidR="009B33E2" w:rsidRPr="00AB306A">
        <w:rPr>
          <w:rFonts w:asciiTheme="minorHAnsi" w:hAnsiTheme="minorHAnsi" w:cstheme="minorHAnsi"/>
          <w:i/>
          <w:vertAlign w:val="superscript"/>
        </w:rPr>
        <w:t>η</w:t>
      </w:r>
      <w:r w:rsidR="009B33E2" w:rsidRPr="00AB306A">
        <w:rPr>
          <w:rFonts w:asciiTheme="minorHAnsi" w:hAnsiTheme="minorHAnsi" w:cstheme="minorHAnsi"/>
          <w:i/>
        </w:rPr>
        <w:t xml:space="preserve"> επίσημη γλώσσα Διεθνών Οργανισμών,</w:t>
      </w:r>
    </w:p>
    <w:p w14:paraId="67D58A85" w14:textId="1054A2B0" w:rsidR="009B33E2" w:rsidRPr="00AB306A" w:rsidRDefault="00AB306A" w:rsidP="001A36D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20468">
        <w:rPr>
          <w:rFonts w:asciiTheme="minorHAnsi" w:hAnsiTheme="minorHAnsi" w:cstheme="minorHAnsi"/>
          <w:iCs/>
        </w:rPr>
        <w:t>είναι</w:t>
      </w:r>
      <w:r w:rsidRPr="00AB306A">
        <w:rPr>
          <w:rFonts w:asciiTheme="minorHAnsi" w:hAnsiTheme="minorHAnsi" w:cstheme="minorHAnsi"/>
          <w:i/>
        </w:rPr>
        <w:t xml:space="preserve"> η </w:t>
      </w:r>
      <w:r w:rsidR="009B33E2" w:rsidRPr="00AB306A">
        <w:rPr>
          <w:rFonts w:asciiTheme="minorHAnsi" w:hAnsiTheme="minorHAnsi" w:cstheme="minorHAnsi"/>
          <w:i/>
        </w:rPr>
        <w:t>2</w:t>
      </w:r>
      <w:r w:rsidR="009B33E2" w:rsidRPr="00AB306A">
        <w:rPr>
          <w:rFonts w:asciiTheme="minorHAnsi" w:hAnsiTheme="minorHAnsi" w:cstheme="minorHAnsi"/>
          <w:i/>
          <w:vertAlign w:val="superscript"/>
        </w:rPr>
        <w:t xml:space="preserve">η </w:t>
      </w:r>
      <w:r w:rsidR="009B33E2" w:rsidRPr="00AB306A">
        <w:rPr>
          <w:rFonts w:asciiTheme="minorHAnsi" w:hAnsiTheme="minorHAnsi" w:cstheme="minorHAnsi"/>
          <w:i/>
        </w:rPr>
        <w:t>γλώσσα επιχειρήσεων στην Ευρώπη</w:t>
      </w:r>
      <w:r w:rsidR="00A7634C">
        <w:rPr>
          <w:rFonts w:asciiTheme="minorHAnsi" w:hAnsiTheme="minorHAnsi" w:cstheme="minorHAnsi"/>
          <w:i/>
        </w:rPr>
        <w:t>.</w:t>
      </w:r>
    </w:p>
    <w:p w14:paraId="79C0D638" w14:textId="77777777" w:rsidR="00A7634C" w:rsidRDefault="00A7634C" w:rsidP="00834E5E">
      <w:pPr>
        <w:ind w:left="786"/>
        <w:jc w:val="center"/>
        <w:rPr>
          <w:rStyle w:val="exergue"/>
          <w:rFonts w:asciiTheme="minorHAnsi" w:hAnsiTheme="minorHAnsi" w:cstheme="minorHAnsi"/>
        </w:rPr>
      </w:pPr>
    </w:p>
    <w:p w14:paraId="0258EDD8" w14:textId="7583AA8E" w:rsidR="00FD5598" w:rsidRPr="00A7634C" w:rsidRDefault="00FD5598" w:rsidP="00834E5E">
      <w:pPr>
        <w:ind w:left="786"/>
        <w:jc w:val="center"/>
        <w:rPr>
          <w:rStyle w:val="exergue"/>
          <w:rFonts w:asciiTheme="minorHAnsi" w:hAnsiTheme="minorHAnsi" w:cstheme="minorHAnsi"/>
        </w:rPr>
      </w:pPr>
      <w:r w:rsidRPr="00A7634C">
        <w:rPr>
          <w:rFonts w:asciiTheme="minorHAnsi" w:hAnsiTheme="minorHAnsi" w:cstheme="minorHAnsi"/>
          <w:b/>
        </w:rPr>
        <w:t xml:space="preserve">Γενικά οφέλη από </w:t>
      </w:r>
      <w:r w:rsidR="00AC72E3">
        <w:rPr>
          <w:rFonts w:asciiTheme="minorHAnsi" w:hAnsiTheme="minorHAnsi" w:cstheme="minorHAnsi"/>
          <w:b/>
        </w:rPr>
        <w:t>τη γνώση</w:t>
      </w:r>
      <w:r w:rsidRPr="00A7634C">
        <w:rPr>
          <w:rFonts w:asciiTheme="minorHAnsi" w:hAnsiTheme="minorHAnsi" w:cstheme="minorHAnsi"/>
          <w:b/>
        </w:rPr>
        <w:t xml:space="preserve"> της γαλλικής γλώσσας</w:t>
      </w:r>
    </w:p>
    <w:p w14:paraId="04BE920F" w14:textId="35002C37" w:rsidR="00B252B9" w:rsidRPr="00CF41FB" w:rsidRDefault="00CF132B" w:rsidP="00B252B9">
      <w:pPr>
        <w:numPr>
          <w:ilvl w:val="0"/>
          <w:numId w:val="7"/>
        </w:numPr>
        <w:shd w:val="clear" w:color="auto" w:fill="FFFFFF"/>
        <w:spacing w:beforeAutospacing="1" w:afterAutospacing="1"/>
        <w:jc w:val="both"/>
        <w:outlineLvl w:val="1"/>
        <w:rPr>
          <w:rFonts w:asciiTheme="minorHAnsi" w:hAnsiTheme="minorHAnsi" w:cstheme="minorHAnsi"/>
          <w:color w:val="565656"/>
        </w:rPr>
      </w:pPr>
      <w:r w:rsidRPr="00CF41FB">
        <w:rPr>
          <w:rFonts w:asciiTheme="minorHAnsi" w:hAnsiTheme="minorHAnsi" w:cstheme="minorHAnsi"/>
          <w:iCs/>
        </w:rPr>
        <w:t>Η γνώση της γαλλικής γλώσσας σας επιτρέπει να</w:t>
      </w:r>
      <w:r>
        <w:rPr>
          <w:rFonts w:asciiTheme="minorHAnsi" w:hAnsiTheme="minorHAnsi" w:cstheme="minorHAnsi"/>
          <w:i/>
        </w:rPr>
        <w:t xml:space="preserve"> δ</w:t>
      </w:r>
      <w:r w:rsidR="00B252B9" w:rsidRPr="00C821D3">
        <w:rPr>
          <w:rFonts w:asciiTheme="minorHAnsi" w:hAnsiTheme="minorHAnsi" w:cstheme="minorHAnsi"/>
          <w:i/>
        </w:rPr>
        <w:t>ιευρύνετε τις επαγγελματικές σας ευκαιρίες</w:t>
      </w:r>
      <w:r w:rsidR="00B252B9" w:rsidRPr="00C821D3">
        <w:rPr>
          <w:rFonts w:asciiTheme="minorHAnsi" w:hAnsiTheme="minorHAnsi" w:cstheme="minorHAnsi"/>
        </w:rPr>
        <w:t xml:space="preserve"> </w:t>
      </w:r>
      <w:r w:rsidR="00B252B9" w:rsidRPr="00CF41FB">
        <w:rPr>
          <w:rFonts w:asciiTheme="minorHAnsi" w:hAnsiTheme="minorHAnsi" w:cstheme="minorHAnsi"/>
        </w:rPr>
        <w:t>σ</w:t>
      </w:r>
      <w:r w:rsidR="00B252B9" w:rsidRPr="00CF41FB">
        <w:rPr>
          <w:rFonts w:asciiTheme="minorHAnsi" w:hAnsiTheme="minorHAnsi" w:cstheme="minorHAnsi"/>
          <w:color w:val="565656"/>
        </w:rPr>
        <w:t xml:space="preserve">την Ελλάδα (οι γαλλικές επιχειρήσεις είναι οι πρώτοι επενδυτές και οι πρώτοι αλλοδαποί εργοδότες) και </w:t>
      </w:r>
      <w:r w:rsidR="00A7634C">
        <w:rPr>
          <w:rFonts w:asciiTheme="minorHAnsi" w:hAnsiTheme="minorHAnsi" w:cstheme="minorHAnsi"/>
          <w:color w:val="565656"/>
        </w:rPr>
        <w:t>στις γαλλόφωνες χώρες</w:t>
      </w:r>
      <w:r w:rsidR="0015546D">
        <w:rPr>
          <w:rFonts w:asciiTheme="minorHAnsi" w:hAnsiTheme="minorHAnsi" w:cstheme="minorHAnsi"/>
          <w:color w:val="565656"/>
        </w:rPr>
        <w:t xml:space="preserve"> στην Ευρώπη (Βέλγιο, Γαλλία, Ελβετία, Λουξεμβούργο) και στην Αμερική (Γαλλόφωνος Καναδάς)</w:t>
      </w:r>
      <w:r w:rsidR="00B252B9" w:rsidRPr="00CF41FB">
        <w:rPr>
          <w:rFonts w:asciiTheme="minorHAnsi" w:hAnsiTheme="minorHAnsi" w:cstheme="minorHAnsi"/>
          <w:color w:val="565656"/>
        </w:rPr>
        <w:t>.</w:t>
      </w:r>
    </w:p>
    <w:p w14:paraId="1EEC44DC" w14:textId="100E07C9" w:rsidR="001E36C3" w:rsidRPr="00A7634C" w:rsidRDefault="00C821D3">
      <w:pPr>
        <w:numPr>
          <w:ilvl w:val="0"/>
          <w:numId w:val="6"/>
        </w:numPr>
        <w:shd w:val="clear" w:color="auto" w:fill="FFFFFF"/>
        <w:spacing w:before="60" w:after="60"/>
        <w:jc w:val="both"/>
        <w:outlineLvl w:val="1"/>
        <w:rPr>
          <w:rFonts w:asciiTheme="minorHAnsi" w:hAnsiTheme="minorHAnsi" w:cstheme="minorHAnsi"/>
          <w:color w:val="565656"/>
        </w:rPr>
      </w:pPr>
      <w:r>
        <w:rPr>
          <w:rFonts w:asciiTheme="minorHAnsi" w:hAnsiTheme="minorHAnsi" w:cstheme="minorHAnsi"/>
          <w:color w:val="0A0A0A"/>
        </w:rPr>
        <w:t>Η</w:t>
      </w:r>
      <w:r w:rsidR="006A78FA" w:rsidRPr="00C821D3">
        <w:rPr>
          <w:rFonts w:asciiTheme="minorHAnsi" w:hAnsiTheme="minorHAnsi" w:cstheme="minorHAnsi"/>
          <w:i/>
          <w:color w:val="0A0A0A"/>
        </w:rPr>
        <w:t xml:space="preserve"> </w:t>
      </w:r>
      <w:r w:rsidR="00B44C30">
        <w:rPr>
          <w:rFonts w:asciiTheme="minorHAnsi" w:hAnsiTheme="minorHAnsi" w:cstheme="minorHAnsi"/>
          <w:i/>
          <w:color w:val="0A0A0A"/>
        </w:rPr>
        <w:t>γ</w:t>
      </w:r>
      <w:r w:rsidR="006A78FA" w:rsidRPr="00C821D3">
        <w:rPr>
          <w:rFonts w:asciiTheme="minorHAnsi" w:hAnsiTheme="minorHAnsi" w:cstheme="minorHAnsi"/>
          <w:i/>
          <w:color w:val="0A0A0A"/>
        </w:rPr>
        <w:t xml:space="preserve">αλλική </w:t>
      </w:r>
      <w:r>
        <w:rPr>
          <w:rFonts w:asciiTheme="minorHAnsi" w:hAnsiTheme="minorHAnsi" w:cstheme="minorHAnsi"/>
          <w:i/>
          <w:color w:val="0A0A0A"/>
        </w:rPr>
        <w:t xml:space="preserve">είναι </w:t>
      </w:r>
      <w:r w:rsidR="006A78FA" w:rsidRPr="00C821D3">
        <w:rPr>
          <w:rFonts w:asciiTheme="minorHAnsi" w:hAnsiTheme="minorHAnsi" w:cstheme="minorHAnsi"/>
          <w:i/>
          <w:color w:val="0A0A0A"/>
        </w:rPr>
        <w:t>διοικητική γλώσσα</w:t>
      </w:r>
      <w:r>
        <w:rPr>
          <w:rFonts w:asciiTheme="minorHAnsi" w:hAnsiTheme="minorHAnsi" w:cstheme="minorHAnsi"/>
          <w:i/>
          <w:color w:val="0A0A0A"/>
        </w:rPr>
        <w:t xml:space="preserve"> </w:t>
      </w:r>
      <w:r w:rsidR="006A78FA" w:rsidRPr="00C821D3">
        <w:rPr>
          <w:rFonts w:asciiTheme="minorHAnsi" w:hAnsiTheme="minorHAnsi" w:cstheme="minorHAnsi"/>
          <w:i/>
          <w:color w:val="0A0A0A"/>
        </w:rPr>
        <w:t>σε πολλές χώρες που, σήμερα, δ</w:t>
      </w:r>
      <w:r w:rsidR="006A78FA" w:rsidRPr="00C821D3">
        <w:rPr>
          <w:rFonts w:asciiTheme="minorHAnsi" w:hAnsiTheme="minorHAnsi" w:cstheme="minorHAnsi"/>
          <w:color w:val="0A0A0A"/>
        </w:rPr>
        <w:t>έχονται τις επενδύσεις της Ευρωπαϊκής Ένωσης, κυρίως στις Αφρικανικές</w:t>
      </w:r>
      <w:r>
        <w:rPr>
          <w:rFonts w:asciiTheme="minorHAnsi" w:hAnsiTheme="minorHAnsi" w:cstheme="minorHAnsi"/>
          <w:color w:val="0A0A0A"/>
        </w:rPr>
        <w:t>,</w:t>
      </w:r>
      <w:r w:rsidR="006A78FA" w:rsidRPr="00C821D3">
        <w:rPr>
          <w:rFonts w:asciiTheme="minorHAnsi" w:hAnsiTheme="minorHAnsi" w:cstheme="minorHAnsi"/>
          <w:color w:val="0A0A0A"/>
        </w:rPr>
        <w:t xml:space="preserve"> όπου η Ελλάδα πρωταγωνιστεί, αλλά και στην Νοτιοανατολική Ασία.</w:t>
      </w:r>
    </w:p>
    <w:p w14:paraId="74D12346" w14:textId="77777777" w:rsidR="00A7634C" w:rsidRPr="00C821D3" w:rsidRDefault="00A7634C" w:rsidP="00A7634C">
      <w:pPr>
        <w:shd w:val="clear" w:color="auto" w:fill="FFFFFF"/>
        <w:spacing w:before="60" w:after="60"/>
        <w:ind w:left="720"/>
        <w:jc w:val="both"/>
        <w:outlineLvl w:val="1"/>
        <w:rPr>
          <w:rFonts w:asciiTheme="minorHAnsi" w:hAnsiTheme="minorHAnsi" w:cstheme="minorHAnsi"/>
          <w:color w:val="565656"/>
        </w:rPr>
      </w:pPr>
    </w:p>
    <w:p w14:paraId="4E6C70A2" w14:textId="1B0849D9" w:rsidR="001E36C3" w:rsidRDefault="006A78FA">
      <w:pPr>
        <w:jc w:val="center"/>
        <w:rPr>
          <w:rFonts w:asciiTheme="minorHAnsi" w:hAnsiTheme="minorHAnsi" w:cstheme="minorHAnsi"/>
          <w:b/>
        </w:rPr>
      </w:pPr>
      <w:r w:rsidRPr="00C821D3">
        <w:rPr>
          <w:rFonts w:asciiTheme="minorHAnsi" w:hAnsiTheme="minorHAnsi" w:cstheme="minorHAnsi"/>
          <w:b/>
        </w:rPr>
        <w:t xml:space="preserve">Δυνατότητες διδασκαλίας </w:t>
      </w:r>
      <w:r w:rsidR="00B44C30">
        <w:rPr>
          <w:rFonts w:asciiTheme="minorHAnsi" w:hAnsiTheme="minorHAnsi" w:cstheme="minorHAnsi"/>
          <w:b/>
        </w:rPr>
        <w:t>Γ</w:t>
      </w:r>
      <w:r w:rsidRPr="00C821D3">
        <w:rPr>
          <w:rFonts w:asciiTheme="minorHAnsi" w:hAnsiTheme="minorHAnsi" w:cstheme="minorHAnsi"/>
          <w:b/>
        </w:rPr>
        <w:t xml:space="preserve">αλλικής </w:t>
      </w:r>
      <w:r w:rsidR="00B44C30">
        <w:rPr>
          <w:rFonts w:asciiTheme="minorHAnsi" w:hAnsiTheme="minorHAnsi" w:cstheme="minorHAnsi"/>
          <w:b/>
        </w:rPr>
        <w:t>Γ</w:t>
      </w:r>
      <w:r w:rsidRPr="00C821D3">
        <w:rPr>
          <w:rFonts w:asciiTheme="minorHAnsi" w:hAnsiTheme="minorHAnsi" w:cstheme="minorHAnsi"/>
          <w:b/>
        </w:rPr>
        <w:t xml:space="preserve">λώσσας </w:t>
      </w:r>
      <w:r w:rsidR="00C821D3">
        <w:rPr>
          <w:rFonts w:asciiTheme="minorHAnsi" w:hAnsiTheme="minorHAnsi" w:cstheme="minorHAnsi"/>
          <w:b/>
        </w:rPr>
        <w:t>στο Παν</w:t>
      </w:r>
      <w:r w:rsidR="009A0F25">
        <w:rPr>
          <w:rFonts w:asciiTheme="minorHAnsi" w:hAnsiTheme="minorHAnsi" w:cstheme="minorHAnsi"/>
          <w:b/>
        </w:rPr>
        <w:t>επιστήμ</w:t>
      </w:r>
      <w:r w:rsidR="00C821D3">
        <w:rPr>
          <w:rFonts w:asciiTheme="minorHAnsi" w:hAnsiTheme="minorHAnsi" w:cstheme="minorHAnsi"/>
          <w:b/>
        </w:rPr>
        <w:t xml:space="preserve">ιο </w:t>
      </w:r>
      <w:r w:rsidR="00A7634C">
        <w:rPr>
          <w:rFonts w:asciiTheme="minorHAnsi" w:hAnsiTheme="minorHAnsi" w:cstheme="minorHAnsi"/>
          <w:b/>
        </w:rPr>
        <w:t>Πειραιώς</w:t>
      </w:r>
    </w:p>
    <w:p w14:paraId="2621DC2C" w14:textId="77777777" w:rsidR="00C821D3" w:rsidRPr="00C821D3" w:rsidRDefault="00C821D3">
      <w:pPr>
        <w:jc w:val="center"/>
        <w:rPr>
          <w:rFonts w:asciiTheme="minorHAnsi" w:hAnsiTheme="minorHAnsi" w:cstheme="minorHAnsi"/>
          <w:b/>
        </w:rPr>
      </w:pPr>
    </w:p>
    <w:p w14:paraId="3129C620" w14:textId="0A5BCF9C" w:rsidR="001E36C3" w:rsidRPr="00C821D3" w:rsidRDefault="006A78FA">
      <w:pPr>
        <w:jc w:val="both"/>
        <w:rPr>
          <w:rFonts w:asciiTheme="minorHAnsi" w:hAnsiTheme="minorHAnsi" w:cstheme="minorHAnsi"/>
        </w:rPr>
      </w:pPr>
      <w:r w:rsidRPr="00C821D3">
        <w:rPr>
          <w:rFonts w:asciiTheme="minorHAnsi" w:hAnsiTheme="minorHAnsi" w:cstheme="minorHAnsi"/>
        </w:rPr>
        <w:t xml:space="preserve">Οι φοιτητές/ φοιτήτριες </w:t>
      </w:r>
      <w:r w:rsidR="0009150E">
        <w:rPr>
          <w:rFonts w:asciiTheme="minorHAnsi" w:hAnsiTheme="minorHAnsi" w:cstheme="minorHAnsi"/>
        </w:rPr>
        <w:t xml:space="preserve">των </w:t>
      </w:r>
      <w:r w:rsidR="00B44C30">
        <w:rPr>
          <w:rFonts w:asciiTheme="minorHAnsi" w:hAnsiTheme="minorHAnsi" w:cstheme="minorHAnsi"/>
        </w:rPr>
        <w:t>Τ</w:t>
      </w:r>
      <w:r w:rsidR="0009150E">
        <w:rPr>
          <w:rFonts w:asciiTheme="minorHAnsi" w:hAnsiTheme="minorHAnsi" w:cstheme="minorHAnsi"/>
        </w:rPr>
        <w:t xml:space="preserve">μημάτων </w:t>
      </w:r>
      <w:r w:rsidR="0009150E" w:rsidRPr="0009150E">
        <w:rPr>
          <w:rFonts w:asciiTheme="minorHAnsi" w:hAnsiTheme="minorHAnsi" w:cstheme="minorHAnsi"/>
          <w:i/>
          <w:iCs/>
        </w:rPr>
        <w:t>Βιομηχανικής Διοίκησης και Τεχνολογίας, Οικονομικής Επιστήμης και Τουριστικών Σπουδών</w:t>
      </w:r>
      <w:r w:rsidR="0009150E">
        <w:rPr>
          <w:rFonts w:asciiTheme="minorHAnsi" w:hAnsiTheme="minorHAnsi" w:cstheme="minorHAnsi"/>
        </w:rPr>
        <w:t xml:space="preserve"> </w:t>
      </w:r>
      <w:r w:rsidRPr="00C821D3">
        <w:rPr>
          <w:rFonts w:asciiTheme="minorHAnsi" w:hAnsiTheme="minorHAnsi" w:cstheme="minorHAnsi"/>
        </w:rPr>
        <w:t xml:space="preserve">που επιλέγουν </w:t>
      </w:r>
      <w:r w:rsidR="0009150E">
        <w:rPr>
          <w:rFonts w:asciiTheme="minorHAnsi" w:hAnsiTheme="minorHAnsi" w:cstheme="minorHAnsi"/>
        </w:rPr>
        <w:t xml:space="preserve">τα μαθήματα </w:t>
      </w:r>
      <w:r w:rsidR="00B44C30">
        <w:rPr>
          <w:rFonts w:asciiTheme="minorHAnsi" w:hAnsiTheme="minorHAnsi" w:cstheme="minorHAnsi"/>
        </w:rPr>
        <w:t>Γ</w:t>
      </w:r>
      <w:r w:rsidRPr="00C821D3">
        <w:rPr>
          <w:rFonts w:asciiTheme="minorHAnsi" w:hAnsiTheme="minorHAnsi" w:cstheme="minorHAnsi"/>
        </w:rPr>
        <w:t>αλλική</w:t>
      </w:r>
      <w:r w:rsidR="0009150E">
        <w:rPr>
          <w:rFonts w:asciiTheme="minorHAnsi" w:hAnsiTheme="minorHAnsi" w:cstheme="minorHAnsi"/>
        </w:rPr>
        <w:t>ς</w:t>
      </w:r>
      <w:r w:rsidRPr="00C821D3">
        <w:rPr>
          <w:rFonts w:asciiTheme="minorHAnsi" w:hAnsiTheme="minorHAnsi" w:cstheme="minorHAnsi"/>
        </w:rPr>
        <w:t xml:space="preserve"> </w:t>
      </w:r>
      <w:r w:rsidR="00B44C30">
        <w:rPr>
          <w:rFonts w:asciiTheme="minorHAnsi" w:hAnsiTheme="minorHAnsi" w:cstheme="minorHAnsi"/>
        </w:rPr>
        <w:t>Γ</w:t>
      </w:r>
      <w:r w:rsidRPr="00C821D3">
        <w:rPr>
          <w:rFonts w:asciiTheme="minorHAnsi" w:hAnsiTheme="minorHAnsi" w:cstheme="minorHAnsi"/>
        </w:rPr>
        <w:t>λώσσα</w:t>
      </w:r>
      <w:r w:rsidR="0009150E">
        <w:rPr>
          <w:rFonts w:asciiTheme="minorHAnsi" w:hAnsiTheme="minorHAnsi" w:cstheme="minorHAnsi"/>
        </w:rPr>
        <w:t>ς</w:t>
      </w:r>
      <w:r w:rsidR="0018171B">
        <w:rPr>
          <w:rFonts w:asciiTheme="minorHAnsi" w:hAnsiTheme="minorHAnsi" w:cstheme="minorHAnsi"/>
        </w:rPr>
        <w:t>,</w:t>
      </w:r>
      <w:r w:rsidRPr="00C821D3">
        <w:rPr>
          <w:rFonts w:asciiTheme="minorHAnsi" w:hAnsiTheme="minorHAnsi" w:cstheme="minorHAnsi"/>
        </w:rPr>
        <w:t xml:space="preserve"> </w:t>
      </w:r>
      <w:r w:rsidR="0009150E">
        <w:rPr>
          <w:rFonts w:asciiTheme="minorHAnsi" w:hAnsiTheme="minorHAnsi" w:cstheme="minorHAnsi"/>
        </w:rPr>
        <w:t xml:space="preserve">καθώς και οι φοιτητές </w:t>
      </w:r>
      <w:r w:rsidR="0009150E" w:rsidRPr="00B44C30">
        <w:rPr>
          <w:rFonts w:asciiTheme="minorHAnsi" w:hAnsiTheme="minorHAnsi" w:cstheme="minorHAnsi"/>
          <w:i/>
          <w:iCs/>
        </w:rPr>
        <w:t xml:space="preserve">των υπολοίπων </w:t>
      </w:r>
      <w:r w:rsidR="00B44C30" w:rsidRPr="00B44C30">
        <w:rPr>
          <w:rFonts w:asciiTheme="minorHAnsi" w:hAnsiTheme="minorHAnsi" w:cstheme="minorHAnsi"/>
          <w:i/>
          <w:iCs/>
        </w:rPr>
        <w:t>Τ</w:t>
      </w:r>
      <w:r w:rsidR="0009150E" w:rsidRPr="00B44C30">
        <w:rPr>
          <w:rFonts w:asciiTheme="minorHAnsi" w:hAnsiTheme="minorHAnsi" w:cstheme="minorHAnsi"/>
          <w:i/>
          <w:iCs/>
        </w:rPr>
        <w:t xml:space="preserve">μημάτων πλην του </w:t>
      </w:r>
      <w:r w:rsidR="00B44C30" w:rsidRPr="00B44C30">
        <w:rPr>
          <w:rFonts w:asciiTheme="minorHAnsi" w:hAnsiTheme="minorHAnsi" w:cstheme="minorHAnsi"/>
          <w:i/>
          <w:iCs/>
        </w:rPr>
        <w:t>Τ</w:t>
      </w:r>
      <w:r w:rsidR="0018171B" w:rsidRPr="00B44C30">
        <w:rPr>
          <w:rFonts w:asciiTheme="minorHAnsi" w:hAnsiTheme="minorHAnsi" w:cstheme="minorHAnsi"/>
          <w:i/>
          <w:iCs/>
        </w:rPr>
        <w:t>μήματος Διεθνών και Ευρωπαϊκών Σπουδών</w:t>
      </w:r>
      <w:r w:rsidR="00B44C30">
        <w:rPr>
          <w:rFonts w:asciiTheme="minorHAnsi" w:hAnsiTheme="minorHAnsi" w:cstheme="minorHAnsi"/>
          <w:i/>
          <w:iCs/>
        </w:rPr>
        <w:t>,</w:t>
      </w:r>
      <w:r w:rsidR="0018171B">
        <w:rPr>
          <w:rFonts w:asciiTheme="minorHAnsi" w:hAnsiTheme="minorHAnsi" w:cstheme="minorHAnsi"/>
        </w:rPr>
        <w:t xml:space="preserve"> </w:t>
      </w:r>
      <w:r w:rsidR="0009150E">
        <w:rPr>
          <w:rFonts w:asciiTheme="minorHAnsi" w:hAnsiTheme="minorHAnsi" w:cstheme="minorHAnsi"/>
        </w:rPr>
        <w:t xml:space="preserve">που επιθυμούν να τα </w:t>
      </w:r>
      <w:r w:rsidR="00B44C30">
        <w:rPr>
          <w:rFonts w:asciiTheme="minorHAnsi" w:hAnsiTheme="minorHAnsi" w:cstheme="minorHAnsi"/>
        </w:rPr>
        <w:t>παρακολουθούν</w:t>
      </w:r>
      <w:r w:rsidR="0009150E">
        <w:rPr>
          <w:rFonts w:asciiTheme="minorHAnsi" w:hAnsiTheme="minorHAnsi" w:cstheme="minorHAnsi"/>
        </w:rPr>
        <w:t xml:space="preserve"> ως ελεύθεροι ακροατές</w:t>
      </w:r>
      <w:r w:rsidR="00B44C30">
        <w:rPr>
          <w:rFonts w:asciiTheme="minorHAnsi" w:hAnsiTheme="minorHAnsi" w:cstheme="minorHAnsi"/>
        </w:rPr>
        <w:t>,</w:t>
      </w:r>
      <w:r w:rsidR="0009150E">
        <w:rPr>
          <w:rFonts w:asciiTheme="minorHAnsi" w:hAnsiTheme="minorHAnsi" w:cstheme="minorHAnsi"/>
        </w:rPr>
        <w:t xml:space="preserve"> </w:t>
      </w:r>
      <w:r w:rsidRPr="00C821D3">
        <w:rPr>
          <w:rFonts w:asciiTheme="minorHAnsi" w:hAnsiTheme="minorHAnsi" w:cstheme="minorHAnsi"/>
        </w:rPr>
        <w:t xml:space="preserve">μπορούν να ενταχθούν ανάλογα με το επίπεδο γλωσσομάθειας τους και τα ενδιαφέροντά τους </w:t>
      </w:r>
      <w:r w:rsidR="008F326B">
        <w:rPr>
          <w:rFonts w:asciiTheme="minorHAnsi" w:hAnsiTheme="minorHAnsi" w:cstheme="minorHAnsi"/>
        </w:rPr>
        <w:t xml:space="preserve">στα παρακάτω </w:t>
      </w:r>
      <w:r w:rsidRPr="00C821D3">
        <w:rPr>
          <w:rFonts w:asciiTheme="minorHAnsi" w:hAnsiTheme="minorHAnsi" w:cstheme="minorHAnsi"/>
        </w:rPr>
        <w:t>τμήματα:</w:t>
      </w:r>
    </w:p>
    <w:p w14:paraId="2AA29A36" w14:textId="77777777" w:rsidR="001E36C3" w:rsidRPr="00C821D3" w:rsidRDefault="001E36C3">
      <w:pPr>
        <w:jc w:val="both"/>
        <w:rPr>
          <w:rFonts w:asciiTheme="minorHAnsi" w:hAnsiTheme="minorHAnsi" w:cstheme="minorHAnsi"/>
        </w:rPr>
      </w:pPr>
    </w:p>
    <w:p w14:paraId="3B02C243" w14:textId="547E75F9" w:rsidR="001E36C3" w:rsidRPr="002752E0" w:rsidRDefault="002752E0">
      <w:pPr>
        <w:jc w:val="both"/>
        <w:rPr>
          <w:rFonts w:asciiTheme="minorHAnsi" w:hAnsiTheme="minorHAnsi" w:cstheme="minorHAnsi"/>
          <w:b/>
          <w:bCs/>
        </w:rPr>
      </w:pPr>
      <w:r w:rsidRPr="002752E0">
        <w:rPr>
          <w:rFonts w:asciiTheme="minorHAnsi" w:hAnsiTheme="minorHAnsi" w:cstheme="minorHAnsi"/>
          <w:b/>
          <w:bCs/>
          <w:i/>
        </w:rPr>
        <w:t xml:space="preserve">Γαλλική ορολογία και ανάπτυξη δεξιοτήτων </w:t>
      </w:r>
      <w:r w:rsidR="006A78FA" w:rsidRPr="002752E0">
        <w:rPr>
          <w:rFonts w:asciiTheme="minorHAnsi" w:hAnsiTheme="minorHAnsi" w:cstheme="minorHAnsi"/>
          <w:b/>
          <w:bCs/>
          <w:i/>
        </w:rPr>
        <w:t>(Α1-Α2)</w:t>
      </w:r>
    </w:p>
    <w:p w14:paraId="6E4F27BC" w14:textId="44A95FCC" w:rsidR="002752E0" w:rsidRDefault="002752E0" w:rsidP="002752E0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Π</w:t>
      </w:r>
      <w:r w:rsidRPr="002752E0">
        <w:rPr>
          <w:rFonts w:asciiTheme="minorHAnsi" w:hAnsiTheme="minorHAnsi" w:cstheme="minorHAnsi"/>
          <w:i/>
        </w:rPr>
        <w:t>ροφορική και γραπτή επικοινωνία στον ακαδημαϊκό και επιχειρηματικό χώρο</w:t>
      </w:r>
      <w:r w:rsidR="0015546D">
        <w:rPr>
          <w:rFonts w:asciiTheme="minorHAnsi" w:hAnsiTheme="minorHAnsi" w:cstheme="minorHAnsi"/>
          <w:i/>
        </w:rPr>
        <w:t xml:space="preserve"> (εξατομικευμένη υποστήριξη των φοιτητών, προκειμένου να προετοιμάσουν και να </w:t>
      </w:r>
      <w:r w:rsidR="0015546D">
        <w:rPr>
          <w:rFonts w:asciiTheme="minorHAnsi" w:hAnsiTheme="minorHAnsi" w:cstheme="minorHAnsi"/>
          <w:i/>
        </w:rPr>
        <w:lastRenderedPageBreak/>
        <w:t>παρουσιάσουν προφορικά απλές</w:t>
      </w:r>
      <w:r w:rsidR="0015546D" w:rsidRPr="00C821D3">
        <w:rPr>
          <w:rFonts w:asciiTheme="minorHAnsi" w:hAnsiTheme="minorHAnsi" w:cstheme="minorHAnsi"/>
          <w:i/>
        </w:rPr>
        <w:t xml:space="preserve"> εργασ</w:t>
      </w:r>
      <w:r w:rsidR="0015546D">
        <w:rPr>
          <w:rFonts w:asciiTheme="minorHAnsi" w:hAnsiTheme="minorHAnsi" w:cstheme="minorHAnsi"/>
          <w:i/>
        </w:rPr>
        <w:t xml:space="preserve">ίες, </w:t>
      </w:r>
      <w:r w:rsidR="0015546D" w:rsidRPr="00C821D3">
        <w:rPr>
          <w:rFonts w:asciiTheme="minorHAnsi" w:hAnsiTheme="minorHAnsi" w:cstheme="minorHAnsi"/>
          <w:i/>
        </w:rPr>
        <w:t>σχετικ</w:t>
      </w:r>
      <w:r w:rsidR="0015546D">
        <w:rPr>
          <w:rFonts w:asciiTheme="minorHAnsi" w:hAnsiTheme="minorHAnsi" w:cstheme="minorHAnsi"/>
          <w:i/>
        </w:rPr>
        <w:t>ές</w:t>
      </w:r>
      <w:r w:rsidR="0015546D" w:rsidRPr="00C821D3">
        <w:rPr>
          <w:rFonts w:asciiTheme="minorHAnsi" w:hAnsiTheme="minorHAnsi" w:cstheme="minorHAnsi"/>
          <w:i/>
        </w:rPr>
        <w:t xml:space="preserve"> με </w:t>
      </w:r>
      <w:r w:rsidR="0015546D">
        <w:rPr>
          <w:rFonts w:asciiTheme="minorHAnsi" w:hAnsiTheme="minorHAnsi" w:cstheme="minorHAnsi"/>
          <w:i/>
        </w:rPr>
        <w:t>την ειδικότητα/τομέα ενδιαφέροντος εκάστου φοιτητή/φοιτήτριας)</w:t>
      </w:r>
      <w:r w:rsidRPr="002752E0">
        <w:rPr>
          <w:rFonts w:asciiTheme="minorHAnsi" w:hAnsiTheme="minorHAnsi" w:cstheme="minorHAnsi"/>
          <w:i/>
        </w:rPr>
        <w:t xml:space="preserve">, θεμελιώδεις γνωστικές δεξιότητες (κατανόηση </w:t>
      </w:r>
      <w:r w:rsidR="0015546D">
        <w:rPr>
          <w:rFonts w:asciiTheme="minorHAnsi" w:hAnsiTheme="minorHAnsi" w:cstheme="minorHAnsi"/>
          <w:i/>
        </w:rPr>
        <w:t xml:space="preserve">απλών </w:t>
      </w:r>
      <w:r w:rsidRPr="002752E0">
        <w:rPr>
          <w:rFonts w:asciiTheme="minorHAnsi" w:hAnsiTheme="minorHAnsi" w:cstheme="minorHAnsi"/>
          <w:i/>
        </w:rPr>
        <w:t>αυθεντικών κειμένων</w:t>
      </w:r>
      <w:r w:rsidR="0015546D">
        <w:rPr>
          <w:rFonts w:asciiTheme="minorHAnsi" w:hAnsiTheme="minorHAnsi" w:cstheme="minorHAnsi"/>
          <w:i/>
        </w:rPr>
        <w:t xml:space="preserve"> π.χ. </w:t>
      </w:r>
      <w:r w:rsidR="0015546D" w:rsidRPr="00C821D3">
        <w:rPr>
          <w:rFonts w:asciiTheme="minorHAnsi" w:hAnsiTheme="minorHAnsi" w:cstheme="minorHAnsi"/>
          <w:i/>
        </w:rPr>
        <w:t xml:space="preserve">κείμενα που αφορούν σε εξέχουσες </w:t>
      </w:r>
      <w:r w:rsidR="0015546D">
        <w:rPr>
          <w:rFonts w:asciiTheme="minorHAnsi" w:hAnsiTheme="minorHAnsi" w:cstheme="minorHAnsi"/>
          <w:i/>
        </w:rPr>
        <w:t xml:space="preserve">γαλλόφωνες </w:t>
      </w:r>
      <w:r w:rsidR="0015546D" w:rsidRPr="00C821D3">
        <w:rPr>
          <w:rFonts w:asciiTheme="minorHAnsi" w:hAnsiTheme="minorHAnsi" w:cstheme="minorHAnsi"/>
          <w:i/>
        </w:rPr>
        <w:t xml:space="preserve">προσωπικότητες του </w:t>
      </w:r>
      <w:r w:rsidR="00C128BF">
        <w:rPr>
          <w:rFonts w:asciiTheme="minorHAnsi" w:hAnsiTheme="minorHAnsi" w:cstheme="minorHAnsi"/>
          <w:i/>
        </w:rPr>
        <w:t xml:space="preserve">επιχειρηματικού φορέα ενδιαφέροντος </w:t>
      </w:r>
      <w:r w:rsidR="0015546D" w:rsidRPr="00C821D3">
        <w:rPr>
          <w:rFonts w:asciiTheme="minorHAnsi" w:hAnsiTheme="minorHAnsi" w:cstheme="minorHAnsi"/>
          <w:i/>
        </w:rPr>
        <w:t>των φοιτητών/φοιτητριών</w:t>
      </w:r>
      <w:r w:rsidRPr="002752E0">
        <w:rPr>
          <w:rFonts w:asciiTheme="minorHAnsi" w:hAnsiTheme="minorHAnsi" w:cstheme="minorHAnsi"/>
          <w:i/>
        </w:rPr>
        <w:t>),</w:t>
      </w:r>
      <w:r>
        <w:rPr>
          <w:rFonts w:asciiTheme="minorHAnsi" w:hAnsiTheme="minorHAnsi" w:cstheme="minorHAnsi"/>
          <w:i/>
        </w:rPr>
        <w:t xml:space="preserve"> κ</w:t>
      </w:r>
      <w:r w:rsidRPr="002752E0">
        <w:rPr>
          <w:rFonts w:asciiTheme="minorHAnsi" w:hAnsiTheme="minorHAnsi" w:cstheme="minorHAnsi"/>
          <w:i/>
        </w:rPr>
        <w:t xml:space="preserve">οινωνικοσυναισθηματικές δεξιότητες (αυτοέλεγχος, </w:t>
      </w:r>
      <w:proofErr w:type="spellStart"/>
      <w:r w:rsidRPr="002752E0">
        <w:rPr>
          <w:rFonts w:asciiTheme="minorHAnsi" w:hAnsiTheme="minorHAnsi" w:cstheme="minorHAnsi"/>
          <w:i/>
        </w:rPr>
        <w:t>αυτοπαρακίνηση</w:t>
      </w:r>
      <w:proofErr w:type="spellEnd"/>
      <w:r w:rsidRPr="002752E0">
        <w:rPr>
          <w:rFonts w:asciiTheme="minorHAnsi" w:hAnsiTheme="minorHAnsi" w:cstheme="minorHAnsi"/>
          <w:i/>
        </w:rPr>
        <w:t>)</w:t>
      </w:r>
      <w:r w:rsidR="0015546D">
        <w:rPr>
          <w:rFonts w:asciiTheme="minorHAnsi" w:hAnsiTheme="minorHAnsi" w:cstheme="minorHAnsi"/>
          <w:i/>
        </w:rPr>
        <w:t>.</w:t>
      </w:r>
    </w:p>
    <w:p w14:paraId="48E219C8" w14:textId="77777777" w:rsidR="0015546D" w:rsidRPr="0015546D" w:rsidRDefault="0015546D" w:rsidP="002752E0">
      <w:pPr>
        <w:jc w:val="both"/>
        <w:rPr>
          <w:rFonts w:asciiTheme="minorHAnsi" w:hAnsiTheme="minorHAnsi" w:cstheme="minorHAnsi"/>
        </w:rPr>
      </w:pPr>
    </w:p>
    <w:p w14:paraId="7678472C" w14:textId="136A0467" w:rsidR="001E36C3" w:rsidRPr="0015546D" w:rsidRDefault="0015546D">
      <w:pPr>
        <w:rPr>
          <w:rFonts w:asciiTheme="minorHAnsi" w:hAnsiTheme="minorHAnsi" w:cstheme="minorHAnsi"/>
          <w:b/>
          <w:bCs/>
          <w:i/>
        </w:rPr>
      </w:pPr>
      <w:r w:rsidRPr="0015546D">
        <w:rPr>
          <w:rFonts w:asciiTheme="minorHAnsi" w:hAnsiTheme="minorHAnsi" w:cstheme="minorHAnsi"/>
          <w:b/>
          <w:bCs/>
          <w:i/>
        </w:rPr>
        <w:t xml:space="preserve">Γαλλική ορολογία και προετοιμασία για πρόγραμμα </w:t>
      </w:r>
      <w:proofErr w:type="spellStart"/>
      <w:r w:rsidRPr="0015546D">
        <w:rPr>
          <w:rFonts w:asciiTheme="minorHAnsi" w:hAnsiTheme="minorHAnsi" w:cstheme="minorHAnsi"/>
          <w:b/>
          <w:bCs/>
          <w:i/>
        </w:rPr>
        <w:t>Εράσμους</w:t>
      </w:r>
      <w:proofErr w:type="spellEnd"/>
      <w:r w:rsidRPr="0015546D">
        <w:rPr>
          <w:rFonts w:asciiTheme="minorHAnsi" w:hAnsiTheme="minorHAnsi" w:cstheme="minorHAnsi"/>
          <w:b/>
          <w:bCs/>
          <w:i/>
        </w:rPr>
        <w:t xml:space="preserve"> και/ή πρακτική άσκηση σε γαλλόφωνες επιχειρήσεις </w:t>
      </w:r>
      <w:r w:rsidR="006A78FA" w:rsidRPr="0015546D">
        <w:rPr>
          <w:rFonts w:asciiTheme="minorHAnsi" w:hAnsiTheme="minorHAnsi" w:cstheme="minorHAnsi"/>
          <w:b/>
          <w:bCs/>
          <w:i/>
        </w:rPr>
        <w:t>(Β1)</w:t>
      </w:r>
    </w:p>
    <w:p w14:paraId="1BE0FEC9" w14:textId="3F3FC637" w:rsidR="0015546D" w:rsidRDefault="0015546D" w:rsidP="0015546D">
      <w:pPr>
        <w:jc w:val="both"/>
        <w:rPr>
          <w:rFonts w:asciiTheme="minorHAnsi" w:hAnsiTheme="minorHAnsi" w:cstheme="minorHAnsi"/>
        </w:rPr>
      </w:pPr>
      <w:r w:rsidRPr="0015546D">
        <w:rPr>
          <w:rFonts w:asciiTheme="minorHAnsi" w:hAnsiTheme="minorHAnsi" w:cstheme="minorHAnsi"/>
        </w:rPr>
        <w:t>Τεχνικές λήψης σημειώσεων μαθημάτων, εξοικείωση με τη μέθοδο αναζήτησης τεκμηρίων, γνωστικές δεξιότητες ανώτερης τάξης (</w:t>
      </w:r>
      <w:r>
        <w:rPr>
          <w:rFonts w:asciiTheme="minorHAnsi" w:hAnsiTheme="minorHAnsi" w:cstheme="minorHAnsi"/>
        </w:rPr>
        <w:t>α</w:t>
      </w:r>
      <w:r w:rsidRPr="00C821D3">
        <w:rPr>
          <w:rFonts w:asciiTheme="minorHAnsi" w:hAnsiTheme="minorHAnsi" w:cstheme="minorHAnsi"/>
        </w:rPr>
        <w:t xml:space="preserve">νάλυση αυθεντικών κειμένων διαβαθμισμένης δυσκολίας που σχετίζονται με τα γνωστικά αντικείμενα των </w:t>
      </w:r>
      <w:r>
        <w:rPr>
          <w:rFonts w:asciiTheme="minorHAnsi" w:hAnsiTheme="minorHAnsi" w:cstheme="minorHAnsi"/>
        </w:rPr>
        <w:t>τ</w:t>
      </w:r>
      <w:r w:rsidRPr="00C821D3">
        <w:rPr>
          <w:rFonts w:asciiTheme="minorHAnsi" w:hAnsiTheme="minorHAnsi" w:cstheme="minorHAnsi"/>
        </w:rPr>
        <w:t xml:space="preserve">μημάτων προέλευσης των φοιτητών, </w:t>
      </w:r>
      <w:r w:rsidRPr="0015546D">
        <w:rPr>
          <w:rFonts w:asciiTheme="minorHAnsi" w:hAnsiTheme="minorHAnsi" w:cstheme="minorHAnsi"/>
        </w:rPr>
        <w:t xml:space="preserve">ανάπτυξη κριτικής σκέψης), </w:t>
      </w:r>
      <w:r>
        <w:rPr>
          <w:rFonts w:asciiTheme="minorHAnsi" w:hAnsiTheme="minorHAnsi" w:cstheme="minorHAnsi"/>
        </w:rPr>
        <w:t>κ</w:t>
      </w:r>
      <w:r w:rsidRPr="0015546D">
        <w:rPr>
          <w:rFonts w:asciiTheme="minorHAnsi" w:hAnsiTheme="minorHAnsi" w:cstheme="minorHAnsi"/>
        </w:rPr>
        <w:t>οινωνικοσυναισθηματικές δεξιότητες (διερεύνηση και θέσπιση στόχων, δεξιότητες συσχέτισης με άλλα άτομα)</w:t>
      </w:r>
      <w:r>
        <w:rPr>
          <w:rFonts w:asciiTheme="minorHAnsi" w:hAnsiTheme="minorHAnsi" w:cstheme="minorHAnsi"/>
        </w:rPr>
        <w:t>.</w:t>
      </w:r>
    </w:p>
    <w:p w14:paraId="20C0D13A" w14:textId="77777777" w:rsidR="0015546D" w:rsidRDefault="0015546D" w:rsidP="0015546D">
      <w:pPr>
        <w:jc w:val="both"/>
        <w:rPr>
          <w:rFonts w:asciiTheme="minorHAnsi" w:hAnsiTheme="minorHAnsi" w:cstheme="minorHAnsi"/>
        </w:rPr>
      </w:pPr>
    </w:p>
    <w:p w14:paraId="0D6B8672" w14:textId="0CC7CC39" w:rsidR="0015546D" w:rsidRPr="0015546D" w:rsidRDefault="0015546D" w:rsidP="0015546D">
      <w:pPr>
        <w:rPr>
          <w:rFonts w:asciiTheme="minorHAnsi" w:hAnsiTheme="minorHAnsi" w:cstheme="minorHAnsi"/>
          <w:b/>
          <w:bCs/>
        </w:rPr>
      </w:pPr>
      <w:r w:rsidRPr="0015546D">
        <w:rPr>
          <w:rFonts w:asciiTheme="minorHAnsi" w:hAnsiTheme="minorHAnsi" w:cstheme="minorHAnsi"/>
          <w:b/>
          <w:bCs/>
          <w:i/>
        </w:rPr>
        <w:t>Ανάπτυξη και επικοινωνία στον ακαδημαϊκό και επιχειρηματικό χώρο</w:t>
      </w:r>
      <w:r w:rsidRPr="0015546D">
        <w:rPr>
          <w:rFonts w:asciiTheme="minorHAnsi" w:hAnsiTheme="minorHAnsi" w:cstheme="minorHAnsi"/>
          <w:i/>
        </w:rPr>
        <w:t xml:space="preserve"> </w:t>
      </w:r>
      <w:r w:rsidR="006A78FA" w:rsidRPr="0015546D">
        <w:rPr>
          <w:rFonts w:asciiTheme="minorHAnsi" w:hAnsiTheme="minorHAnsi" w:cstheme="minorHAnsi"/>
          <w:b/>
          <w:bCs/>
          <w:i/>
        </w:rPr>
        <w:t>(Β2+)</w:t>
      </w:r>
    </w:p>
    <w:p w14:paraId="712756E6" w14:textId="4FE474A5" w:rsidR="001E36C3" w:rsidRDefault="0015546D" w:rsidP="00CE4841">
      <w:pPr>
        <w:jc w:val="both"/>
        <w:rPr>
          <w:rFonts w:asciiTheme="minorHAnsi" w:hAnsiTheme="minorHAnsi" w:cstheme="minorHAnsi"/>
        </w:rPr>
      </w:pPr>
      <w:r w:rsidRPr="0015546D">
        <w:rPr>
          <w:rFonts w:asciiTheme="minorHAnsi" w:hAnsiTheme="minorHAnsi" w:cstheme="minorHAnsi"/>
        </w:rPr>
        <w:t xml:space="preserve">Ανάπτυξη ικανότητας οργάνωσης επιστημονικών εργασιών με κριτική σκέψη και ορθή τεκμηρίωση, εμπορική αλληλογραφία, </w:t>
      </w:r>
      <w:r>
        <w:rPr>
          <w:rFonts w:asciiTheme="minorHAnsi" w:hAnsiTheme="minorHAnsi" w:cstheme="minorHAnsi"/>
        </w:rPr>
        <w:t>γ</w:t>
      </w:r>
      <w:r w:rsidRPr="0015546D">
        <w:rPr>
          <w:rFonts w:asciiTheme="minorHAnsi" w:hAnsiTheme="minorHAnsi" w:cstheme="minorHAnsi"/>
        </w:rPr>
        <w:t>νωστικές δεξιότητες ανώτερης τάξης (</w:t>
      </w:r>
      <w:r w:rsidR="0059794D">
        <w:rPr>
          <w:rFonts w:asciiTheme="minorHAnsi" w:hAnsiTheme="minorHAnsi" w:cstheme="minorHAnsi"/>
        </w:rPr>
        <w:t>α</w:t>
      </w:r>
      <w:r w:rsidR="00CE4841" w:rsidRPr="00C821D3">
        <w:rPr>
          <w:rFonts w:asciiTheme="minorHAnsi" w:hAnsiTheme="minorHAnsi" w:cstheme="minorHAnsi"/>
        </w:rPr>
        <w:t>νάλυση περιλήψεων επιστημονικών άρθρων, κατανόηση επιστημονικών κειμένων του γνωστικού τους αντικειμένου, συγγραφή και προφορική παρουσίαση συνθετικών εργασιών</w:t>
      </w:r>
      <w:r w:rsidRPr="0015546D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>κ</w:t>
      </w:r>
      <w:r w:rsidRPr="0015546D">
        <w:rPr>
          <w:rFonts w:asciiTheme="minorHAnsi" w:hAnsiTheme="minorHAnsi" w:cstheme="minorHAnsi"/>
        </w:rPr>
        <w:t>οινωνικοσυναισθηματικές δεξιότητες (ομαδική εργασία-κοινωνική ευαισθητοποίηση)</w:t>
      </w:r>
      <w:r w:rsidR="00B44C30">
        <w:rPr>
          <w:rFonts w:asciiTheme="minorHAnsi" w:hAnsiTheme="minorHAnsi" w:cstheme="minorHAnsi"/>
        </w:rPr>
        <w:t>,</w:t>
      </w:r>
      <w:r w:rsidRPr="001554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</w:t>
      </w:r>
      <w:r w:rsidRPr="0015546D">
        <w:rPr>
          <w:rFonts w:asciiTheme="minorHAnsi" w:hAnsiTheme="minorHAnsi" w:cstheme="minorHAnsi"/>
        </w:rPr>
        <w:t xml:space="preserve">εχνικές </w:t>
      </w:r>
      <w:r w:rsidR="0059794D">
        <w:rPr>
          <w:rFonts w:asciiTheme="minorHAnsi" w:hAnsiTheme="minorHAnsi" w:cstheme="minorHAnsi"/>
        </w:rPr>
        <w:t>δ</w:t>
      </w:r>
      <w:r w:rsidRPr="0015546D">
        <w:rPr>
          <w:rFonts w:asciiTheme="minorHAnsi" w:hAnsiTheme="minorHAnsi" w:cstheme="minorHAnsi"/>
        </w:rPr>
        <w:t xml:space="preserve">εξιότητες (δεξιότητες επιχειρηματικότητας, </w:t>
      </w:r>
      <w:r w:rsidR="0059794D">
        <w:rPr>
          <w:rFonts w:asciiTheme="minorHAnsi" w:hAnsiTheme="minorHAnsi" w:cstheme="minorHAnsi"/>
        </w:rPr>
        <w:t>ψ</w:t>
      </w:r>
      <w:r w:rsidRPr="0015546D">
        <w:rPr>
          <w:rFonts w:asciiTheme="minorHAnsi" w:hAnsiTheme="minorHAnsi" w:cstheme="minorHAnsi"/>
        </w:rPr>
        <w:t>ηφιακές δεξιότητες)</w:t>
      </w:r>
      <w:r w:rsidR="00175421">
        <w:rPr>
          <w:rFonts w:asciiTheme="minorHAnsi" w:hAnsiTheme="minorHAnsi" w:cstheme="minorHAnsi"/>
        </w:rPr>
        <w:t>.</w:t>
      </w:r>
    </w:p>
    <w:p w14:paraId="3ECE954A" w14:textId="77777777" w:rsidR="00175421" w:rsidRDefault="00175421" w:rsidP="00AE6A99">
      <w:pPr>
        <w:jc w:val="both"/>
        <w:rPr>
          <w:rFonts w:asciiTheme="minorHAnsi" w:hAnsiTheme="minorHAnsi" w:cstheme="minorHAnsi"/>
          <w:lang w:val="en-US"/>
        </w:rPr>
      </w:pPr>
    </w:p>
    <w:p w14:paraId="2BFF66F4" w14:textId="6BF1F818" w:rsidR="0045716B" w:rsidRPr="0045716B" w:rsidRDefault="0045716B" w:rsidP="00AE6A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Για οποιαδήποτε διευκρίνηση, πρόταση για δημιουργία άλλων τμημάτων, οι ενδιαφερόμενοι φοιτητές/φοιτήτριες μπορούν να </w:t>
      </w:r>
      <w:r w:rsidR="00CF0E4D">
        <w:rPr>
          <w:rFonts w:asciiTheme="minorHAnsi" w:hAnsiTheme="minorHAnsi" w:cstheme="minorHAnsi"/>
        </w:rPr>
        <w:t>απευθύνονται στη</w:t>
      </w:r>
      <w:r>
        <w:rPr>
          <w:rFonts w:asciiTheme="minorHAnsi" w:hAnsiTheme="minorHAnsi" w:cstheme="minorHAnsi"/>
        </w:rPr>
        <w:t xml:space="preserve"> διδάσκουσα</w:t>
      </w:r>
      <w:r w:rsidR="00CF0E4D">
        <w:rPr>
          <w:rFonts w:asciiTheme="minorHAnsi" w:hAnsiTheme="minorHAnsi" w:cstheme="minorHAnsi"/>
        </w:rPr>
        <w:t>.</w:t>
      </w:r>
    </w:p>
    <w:sectPr w:rsidR="0045716B" w:rsidRPr="0045716B">
      <w:footerReference w:type="default" r:id="rId10"/>
      <w:pgSz w:w="11906" w:h="16838"/>
      <w:pgMar w:top="899" w:right="1800" w:bottom="1440" w:left="180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5AB1F" w14:textId="77777777" w:rsidR="0017775E" w:rsidRDefault="0017775E">
      <w:r>
        <w:separator/>
      </w:r>
    </w:p>
  </w:endnote>
  <w:endnote w:type="continuationSeparator" w:id="0">
    <w:p w14:paraId="6D26C916" w14:textId="77777777" w:rsidR="0017775E" w:rsidRDefault="001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6B38" w14:textId="77777777" w:rsidR="001E36C3" w:rsidRDefault="006A78FA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213F6D2" w14:textId="77777777" w:rsidR="001E36C3" w:rsidRDefault="001E3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5B98" w14:textId="77777777" w:rsidR="0017775E" w:rsidRDefault="0017775E">
      <w:r>
        <w:separator/>
      </w:r>
    </w:p>
  </w:footnote>
  <w:footnote w:type="continuationSeparator" w:id="0">
    <w:p w14:paraId="138E2556" w14:textId="77777777" w:rsidR="0017775E" w:rsidRDefault="0017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55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6E154E"/>
    <w:multiLevelType w:val="multilevel"/>
    <w:tmpl w:val="2AE4D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A2828"/>
    <w:multiLevelType w:val="multilevel"/>
    <w:tmpl w:val="6A12A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974CE"/>
    <w:multiLevelType w:val="multilevel"/>
    <w:tmpl w:val="923A250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B93B05"/>
    <w:multiLevelType w:val="multilevel"/>
    <w:tmpl w:val="B8C04C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F067C"/>
    <w:multiLevelType w:val="multilevel"/>
    <w:tmpl w:val="E05828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A1823"/>
    <w:multiLevelType w:val="multilevel"/>
    <w:tmpl w:val="7AAC82C2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2F9C"/>
    <w:multiLevelType w:val="multilevel"/>
    <w:tmpl w:val="79425DDC"/>
    <w:lvl w:ilvl="0">
      <w:start w:val="16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DC086C"/>
    <w:multiLevelType w:val="multilevel"/>
    <w:tmpl w:val="A1B41E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4951DF"/>
    <w:multiLevelType w:val="multilevel"/>
    <w:tmpl w:val="511E8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2434223">
    <w:abstractNumId w:val="4"/>
  </w:num>
  <w:num w:numId="2" w16cid:durableId="1337197497">
    <w:abstractNumId w:val="0"/>
  </w:num>
  <w:num w:numId="3" w16cid:durableId="1352492292">
    <w:abstractNumId w:val="6"/>
  </w:num>
  <w:num w:numId="4" w16cid:durableId="710806504">
    <w:abstractNumId w:val="1"/>
  </w:num>
  <w:num w:numId="5" w16cid:durableId="1757898225">
    <w:abstractNumId w:val="5"/>
  </w:num>
  <w:num w:numId="6" w16cid:durableId="384791477">
    <w:abstractNumId w:val="7"/>
  </w:num>
  <w:num w:numId="7" w16cid:durableId="1744402769">
    <w:abstractNumId w:val="3"/>
  </w:num>
  <w:num w:numId="8" w16cid:durableId="1145438403">
    <w:abstractNumId w:val="2"/>
  </w:num>
  <w:num w:numId="9" w16cid:durableId="1451050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C3"/>
    <w:rsid w:val="00083995"/>
    <w:rsid w:val="0009150E"/>
    <w:rsid w:val="000A144E"/>
    <w:rsid w:val="000B4A27"/>
    <w:rsid w:val="000E4EEC"/>
    <w:rsid w:val="00117B18"/>
    <w:rsid w:val="0015546D"/>
    <w:rsid w:val="0016608F"/>
    <w:rsid w:val="00175421"/>
    <w:rsid w:val="0017775E"/>
    <w:rsid w:val="001803DF"/>
    <w:rsid w:val="0018171B"/>
    <w:rsid w:val="00191BD5"/>
    <w:rsid w:val="00193134"/>
    <w:rsid w:val="0019464E"/>
    <w:rsid w:val="001A36DB"/>
    <w:rsid w:val="001C2727"/>
    <w:rsid w:val="001C4F55"/>
    <w:rsid w:val="001E36C3"/>
    <w:rsid w:val="00251DDD"/>
    <w:rsid w:val="002752E0"/>
    <w:rsid w:val="002B4EEE"/>
    <w:rsid w:val="002C45CE"/>
    <w:rsid w:val="0031181B"/>
    <w:rsid w:val="0033752F"/>
    <w:rsid w:val="00376D14"/>
    <w:rsid w:val="003A7CE9"/>
    <w:rsid w:val="00451B8E"/>
    <w:rsid w:val="0045716B"/>
    <w:rsid w:val="004D1D5B"/>
    <w:rsid w:val="004F5B73"/>
    <w:rsid w:val="0051488E"/>
    <w:rsid w:val="0055081E"/>
    <w:rsid w:val="005635A9"/>
    <w:rsid w:val="00573568"/>
    <w:rsid w:val="00594A8F"/>
    <w:rsid w:val="0059794D"/>
    <w:rsid w:val="00633412"/>
    <w:rsid w:val="00635220"/>
    <w:rsid w:val="00681E17"/>
    <w:rsid w:val="006A78FA"/>
    <w:rsid w:val="006B1FD5"/>
    <w:rsid w:val="006D6E4E"/>
    <w:rsid w:val="006E2E95"/>
    <w:rsid w:val="006F2483"/>
    <w:rsid w:val="007701A9"/>
    <w:rsid w:val="00786D90"/>
    <w:rsid w:val="00807C48"/>
    <w:rsid w:val="00834E5E"/>
    <w:rsid w:val="008663D7"/>
    <w:rsid w:val="00894968"/>
    <w:rsid w:val="008E3786"/>
    <w:rsid w:val="008F326B"/>
    <w:rsid w:val="0090083F"/>
    <w:rsid w:val="00950636"/>
    <w:rsid w:val="00953132"/>
    <w:rsid w:val="00964893"/>
    <w:rsid w:val="009A0F25"/>
    <w:rsid w:val="009B33E2"/>
    <w:rsid w:val="009B76D9"/>
    <w:rsid w:val="009C4F57"/>
    <w:rsid w:val="009F7DDA"/>
    <w:rsid w:val="00A04826"/>
    <w:rsid w:val="00A3413E"/>
    <w:rsid w:val="00A7634C"/>
    <w:rsid w:val="00A8318E"/>
    <w:rsid w:val="00A905DB"/>
    <w:rsid w:val="00A92C42"/>
    <w:rsid w:val="00AB306A"/>
    <w:rsid w:val="00AB4726"/>
    <w:rsid w:val="00AC72E3"/>
    <w:rsid w:val="00AE6A99"/>
    <w:rsid w:val="00B20468"/>
    <w:rsid w:val="00B252B9"/>
    <w:rsid w:val="00B44C30"/>
    <w:rsid w:val="00B46FA9"/>
    <w:rsid w:val="00B51B27"/>
    <w:rsid w:val="00BB5F87"/>
    <w:rsid w:val="00BC7E01"/>
    <w:rsid w:val="00BF5327"/>
    <w:rsid w:val="00C128BF"/>
    <w:rsid w:val="00C20D02"/>
    <w:rsid w:val="00C357F0"/>
    <w:rsid w:val="00C44F3A"/>
    <w:rsid w:val="00C640F0"/>
    <w:rsid w:val="00C821D3"/>
    <w:rsid w:val="00CC3A0C"/>
    <w:rsid w:val="00CE4841"/>
    <w:rsid w:val="00CF0E4D"/>
    <w:rsid w:val="00CF0F77"/>
    <w:rsid w:val="00CF132B"/>
    <w:rsid w:val="00CF41FB"/>
    <w:rsid w:val="00D20793"/>
    <w:rsid w:val="00D32358"/>
    <w:rsid w:val="00D56365"/>
    <w:rsid w:val="00DC3486"/>
    <w:rsid w:val="00E24D3A"/>
    <w:rsid w:val="00E33141"/>
    <w:rsid w:val="00E91A5C"/>
    <w:rsid w:val="00E960E2"/>
    <w:rsid w:val="00EF0270"/>
    <w:rsid w:val="00F24E41"/>
    <w:rsid w:val="00F45C1E"/>
    <w:rsid w:val="00F815CA"/>
    <w:rsid w:val="00FD3722"/>
    <w:rsid w:val="00FD5598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9382"/>
  <w15:docId w15:val="{1152F542-3A99-468C-BFCA-E08C267D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71E"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006C81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5D271E"/>
    <w:rPr>
      <w:color w:val="0000FF"/>
      <w:u w:val="single"/>
    </w:rPr>
  </w:style>
  <w:style w:type="character" w:styleId="a4">
    <w:name w:val="Strong"/>
    <w:basedOn w:val="a0"/>
    <w:uiPriority w:val="22"/>
    <w:qFormat/>
    <w:rsid w:val="00CB4133"/>
    <w:rPr>
      <w:b/>
      <w:bCs/>
    </w:rPr>
  </w:style>
  <w:style w:type="character" w:customStyle="1" w:styleId="2Char">
    <w:name w:val="Επικεφαλίδα 2 Char"/>
    <w:basedOn w:val="a0"/>
    <w:link w:val="2"/>
    <w:uiPriority w:val="9"/>
    <w:qFormat/>
    <w:rsid w:val="00006C81"/>
    <w:rPr>
      <w:b/>
      <w:bCs/>
      <w:sz w:val="36"/>
      <w:szCs w:val="36"/>
    </w:rPr>
  </w:style>
  <w:style w:type="character" w:customStyle="1" w:styleId="exergue">
    <w:name w:val="exergue"/>
    <w:basedOn w:val="a0"/>
    <w:qFormat/>
    <w:rsid w:val="00C07D06"/>
  </w:style>
  <w:style w:type="character" w:customStyle="1" w:styleId="Char">
    <w:name w:val="Κείμενο υποσημείωσης Char"/>
    <w:basedOn w:val="a0"/>
    <w:link w:val="a5"/>
    <w:qFormat/>
    <w:rsid w:val="002B5D07"/>
  </w:style>
  <w:style w:type="character" w:styleId="a6">
    <w:name w:val="footnote reference"/>
    <w:basedOn w:val="a0"/>
    <w:qFormat/>
    <w:rsid w:val="002B5D07"/>
    <w:rPr>
      <w:vertAlign w:val="superscript"/>
    </w:rPr>
  </w:style>
  <w:style w:type="character" w:customStyle="1" w:styleId="Char0">
    <w:name w:val="Κεφαλίδα Char"/>
    <w:basedOn w:val="a0"/>
    <w:link w:val="a7"/>
    <w:qFormat/>
    <w:rsid w:val="007F71CA"/>
    <w:rPr>
      <w:sz w:val="24"/>
      <w:szCs w:val="24"/>
    </w:rPr>
  </w:style>
  <w:style w:type="character" w:customStyle="1" w:styleId="Char1">
    <w:name w:val="Υποσέλιδο Char"/>
    <w:basedOn w:val="a0"/>
    <w:link w:val="a8"/>
    <w:uiPriority w:val="99"/>
    <w:qFormat/>
    <w:rsid w:val="007F71CA"/>
    <w:rPr>
      <w:sz w:val="24"/>
      <w:szCs w:val="24"/>
    </w:rPr>
  </w:style>
  <w:style w:type="character" w:customStyle="1" w:styleId="Char2">
    <w:name w:val="Κείμενο σημείωσης τέλους Char"/>
    <w:basedOn w:val="a0"/>
    <w:link w:val="a9"/>
    <w:qFormat/>
    <w:rsid w:val="003645DE"/>
  </w:style>
  <w:style w:type="character" w:styleId="aa">
    <w:name w:val="endnote reference"/>
    <w:basedOn w:val="a0"/>
    <w:qFormat/>
    <w:rsid w:val="003645DE"/>
    <w:rPr>
      <w:vertAlign w:val="superscript"/>
    </w:rPr>
  </w:style>
  <w:style w:type="character" w:styleId="ab">
    <w:name w:val="annotation reference"/>
    <w:basedOn w:val="a0"/>
    <w:qFormat/>
    <w:rsid w:val="00387777"/>
    <w:rPr>
      <w:sz w:val="16"/>
      <w:szCs w:val="16"/>
    </w:rPr>
  </w:style>
  <w:style w:type="character" w:customStyle="1" w:styleId="Char3">
    <w:name w:val="Κείμενο σχολίου Char"/>
    <w:basedOn w:val="a0"/>
    <w:link w:val="ac"/>
    <w:qFormat/>
    <w:rsid w:val="00387777"/>
  </w:style>
  <w:style w:type="character" w:customStyle="1" w:styleId="Char4">
    <w:name w:val="Θέμα σχολίου Char"/>
    <w:basedOn w:val="Char3"/>
    <w:link w:val="ad"/>
    <w:qFormat/>
    <w:rsid w:val="00387777"/>
    <w:rPr>
      <w:b/>
      <w:bCs/>
    </w:rPr>
  </w:style>
  <w:style w:type="character" w:customStyle="1" w:styleId="Char5">
    <w:name w:val="Κείμενο πλαισίου Char"/>
    <w:basedOn w:val="a0"/>
    <w:link w:val="ae"/>
    <w:qFormat/>
    <w:rsid w:val="0038777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eastAsia="Times New Roman" w:cs="Arial"/>
    </w:rPr>
  </w:style>
  <w:style w:type="character" w:customStyle="1" w:styleId="ListLabel26">
    <w:name w:val="ListLabel 26"/>
    <w:qFormat/>
    <w:rPr>
      <w:rFonts w:ascii="Cambria" w:hAnsi="Cambria"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Cambria" w:hAnsi="Cambria"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af">
    <w:name w:val="Χαρακτήρες υποσημείωσης"/>
    <w:qFormat/>
  </w:style>
  <w:style w:type="character" w:customStyle="1" w:styleId="af0">
    <w:name w:val="Αγκίστρωση υποσημείωσης"/>
    <w:rPr>
      <w:vertAlign w:val="superscript"/>
    </w:rPr>
  </w:style>
  <w:style w:type="character" w:customStyle="1" w:styleId="af1">
    <w:name w:val="Αγκίστρωση σημειώσεων τέλους"/>
    <w:rPr>
      <w:vertAlign w:val="superscript"/>
    </w:rPr>
  </w:style>
  <w:style w:type="character" w:customStyle="1" w:styleId="af2">
    <w:name w:val="Χαρακτήρες σημείωσης τέλους"/>
    <w:qFormat/>
  </w:style>
  <w:style w:type="paragraph" w:customStyle="1" w:styleId="af3">
    <w:name w:val="Επικεφαλίδα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7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2F6F51"/>
  </w:style>
  <w:style w:type="paragraph" w:styleId="af8">
    <w:name w:val="List Paragraph"/>
    <w:basedOn w:val="a"/>
    <w:uiPriority w:val="34"/>
    <w:qFormat/>
    <w:rsid w:val="00DD2D31"/>
    <w:pPr>
      <w:ind w:left="720"/>
    </w:pPr>
  </w:style>
  <w:style w:type="paragraph" w:styleId="a5">
    <w:name w:val="footnote text"/>
    <w:basedOn w:val="a"/>
    <w:link w:val="Char"/>
  </w:style>
  <w:style w:type="paragraph" w:styleId="a7">
    <w:name w:val="header"/>
    <w:basedOn w:val="a"/>
    <w:link w:val="Char0"/>
    <w:rsid w:val="007F71CA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1"/>
    <w:uiPriority w:val="99"/>
    <w:rsid w:val="007F71CA"/>
    <w:pPr>
      <w:tabs>
        <w:tab w:val="center" w:pos="4153"/>
        <w:tab w:val="right" w:pos="8306"/>
      </w:tabs>
    </w:pPr>
  </w:style>
  <w:style w:type="paragraph" w:styleId="a9">
    <w:name w:val="endnote text"/>
    <w:basedOn w:val="a"/>
    <w:link w:val="Char2"/>
    <w:qFormat/>
    <w:rsid w:val="003645DE"/>
    <w:rPr>
      <w:sz w:val="20"/>
      <w:szCs w:val="20"/>
    </w:rPr>
  </w:style>
  <w:style w:type="paragraph" w:styleId="ac">
    <w:name w:val="annotation text"/>
    <w:basedOn w:val="a"/>
    <w:link w:val="Char3"/>
    <w:qFormat/>
    <w:rsid w:val="00387777"/>
    <w:rPr>
      <w:sz w:val="20"/>
      <w:szCs w:val="20"/>
    </w:rPr>
  </w:style>
  <w:style w:type="paragraph" w:styleId="ad">
    <w:name w:val="annotation subject"/>
    <w:basedOn w:val="ac"/>
    <w:link w:val="Char4"/>
    <w:qFormat/>
    <w:rsid w:val="00387777"/>
    <w:rPr>
      <w:b/>
      <w:bCs/>
    </w:rPr>
  </w:style>
  <w:style w:type="paragraph" w:styleId="ae">
    <w:name w:val="Balloon Text"/>
    <w:basedOn w:val="a"/>
    <w:link w:val="Char5"/>
    <w:qFormat/>
    <w:rsid w:val="00387777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C821D3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821D3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C20D02"/>
    <w:rPr>
      <w:color w:val="800080" w:themeColor="followedHyperlink"/>
      <w:u w:val="single"/>
    </w:rPr>
  </w:style>
  <w:style w:type="character" w:customStyle="1" w:styleId="st">
    <w:name w:val="st"/>
    <w:basedOn w:val="a0"/>
    <w:rsid w:val="008663D7"/>
  </w:style>
  <w:style w:type="character" w:styleId="afa">
    <w:name w:val="Emphasis"/>
    <w:basedOn w:val="a0"/>
    <w:uiPriority w:val="20"/>
    <w:qFormat/>
    <w:rsid w:val="00866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kakari@unipi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BA11-9C29-4890-B42C-1C4A118D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kAKARI Diana</dc:creator>
  <dc:description/>
  <cp:lastModifiedBy>Harry Zisimopoulos</cp:lastModifiedBy>
  <cp:revision>15</cp:revision>
  <cp:lastPrinted>2012-09-10T09:47:00Z</cp:lastPrinted>
  <dcterms:created xsi:type="dcterms:W3CDTF">2024-09-12T08:55:00Z</dcterms:created>
  <dcterms:modified xsi:type="dcterms:W3CDTF">2024-09-18T09:09:00Z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