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EE99" w14:textId="41C28300" w:rsidR="00DD3CEF" w:rsidRDefault="00DD3CEF" w:rsidP="00491743">
      <w:pPr>
        <w:jc w:val="center"/>
        <w:rPr>
          <w:b/>
          <w:bCs/>
          <w:color w:val="0070C0"/>
          <w:sz w:val="28"/>
          <w:szCs w:val="28"/>
          <w:lang w:val="en-US"/>
        </w:rPr>
      </w:pPr>
      <w:r w:rsidRPr="00DD3CEF">
        <w:rPr>
          <w:b/>
          <w:bCs/>
          <w:color w:val="0070C0"/>
          <w:sz w:val="28"/>
          <w:szCs w:val="28"/>
          <w:lang w:val="en-US"/>
        </w:rPr>
        <w:t>BEST Project Kicks Off: A New International Chapter for Higher Education in Cambodia and Vietnam</w:t>
      </w:r>
    </w:p>
    <w:p w14:paraId="3E1BBC88" w14:textId="114F279D" w:rsidR="00DD3CEF" w:rsidRPr="00DD3CEF" w:rsidRDefault="00DD3CEF" w:rsidP="00DD3CEF">
      <w:pPr>
        <w:pStyle w:val="NormalWeb"/>
        <w:jc w:val="both"/>
        <w:rPr>
          <w:rFonts w:ascii="Calibri" w:hAnsi="Calibri" w:cs="Calibri"/>
          <w:color w:val="002060"/>
          <w:lang w:val="en-US"/>
        </w:rPr>
      </w:pPr>
      <w:r w:rsidRPr="00DD3CEF">
        <w:rPr>
          <w:rFonts w:ascii="Calibri" w:hAnsi="Calibri" w:cs="Calibri"/>
          <w:color w:val="002060"/>
          <w:lang w:val="en-US"/>
        </w:rPr>
        <w:t xml:space="preserve">The Erasmus+ </w:t>
      </w:r>
      <w:r>
        <w:rPr>
          <w:rFonts w:ascii="Calibri" w:hAnsi="Calibri" w:cs="Calibri"/>
          <w:color w:val="002060"/>
          <w:lang w:val="en-US"/>
        </w:rPr>
        <w:t>co-</w:t>
      </w:r>
      <w:r w:rsidRPr="00DD3CEF">
        <w:rPr>
          <w:rFonts w:ascii="Calibri" w:hAnsi="Calibri" w:cs="Calibri"/>
          <w:color w:val="002060"/>
          <w:lang w:val="en-US"/>
        </w:rPr>
        <w:t xml:space="preserve">funded </w:t>
      </w:r>
      <w:r w:rsidRPr="00DD3CEF">
        <w:rPr>
          <w:rStyle w:val="Strong"/>
          <w:rFonts w:ascii="Calibri" w:hAnsi="Calibri" w:cs="Calibri"/>
          <w:color w:val="002060"/>
          <w:lang w:val="en-US"/>
        </w:rPr>
        <w:t>BEST Project</w:t>
      </w:r>
      <w:r w:rsidRPr="00DD3CEF">
        <w:rPr>
          <w:rFonts w:ascii="Calibri" w:hAnsi="Calibri" w:cs="Calibri"/>
          <w:color w:val="002060"/>
          <w:lang w:val="en-US"/>
        </w:rPr>
        <w:t xml:space="preserve"> (Boosting Excellence in Second-Tier HEIs) officially launched with a successful </w:t>
      </w:r>
      <w:r w:rsidRPr="00DD3CEF">
        <w:rPr>
          <w:rStyle w:val="Strong"/>
          <w:rFonts w:ascii="Calibri" w:hAnsi="Calibri" w:cs="Calibri"/>
          <w:color w:val="002060"/>
          <w:lang w:val="en-US"/>
        </w:rPr>
        <w:t>Kick-off Meeting</w:t>
      </w:r>
      <w:r w:rsidRPr="00DD3CEF">
        <w:rPr>
          <w:rFonts w:ascii="Calibri" w:hAnsi="Calibri" w:cs="Calibri"/>
          <w:color w:val="002060"/>
          <w:lang w:val="en-US"/>
        </w:rPr>
        <w:t xml:space="preserve"> held on December 9-10, 2024, at the University of Rome Tor </w:t>
      </w:r>
      <w:proofErr w:type="spellStart"/>
      <w:r w:rsidRPr="00DD3CEF">
        <w:rPr>
          <w:rFonts w:ascii="Calibri" w:hAnsi="Calibri" w:cs="Calibri"/>
          <w:color w:val="002060"/>
          <w:lang w:val="en-US"/>
        </w:rPr>
        <w:t>Vergata</w:t>
      </w:r>
      <w:proofErr w:type="spellEnd"/>
      <w:r w:rsidRPr="00DD3CEF">
        <w:rPr>
          <w:rFonts w:ascii="Calibri" w:hAnsi="Calibri" w:cs="Calibri"/>
          <w:color w:val="002060"/>
          <w:lang w:val="en-US"/>
        </w:rPr>
        <w:t xml:space="preserve">, Italy. The project, part of the Capacity Building in Higher Education (CBHE) initiative, aims to strengthen second-tier Higher Education Institutions (HEIs) in Cambodia and Vietnam by enhancing </w:t>
      </w:r>
      <w:r w:rsidR="00AB3B02" w:rsidRPr="00DD3CEF">
        <w:rPr>
          <w:rFonts w:ascii="Calibri" w:hAnsi="Calibri" w:cs="Calibri"/>
          <w:color w:val="002060"/>
          <w:lang w:val="en-US"/>
        </w:rPr>
        <w:t>internationali</w:t>
      </w:r>
      <w:r w:rsidR="00AB3B02">
        <w:rPr>
          <w:rFonts w:ascii="Calibri" w:hAnsi="Calibri" w:cs="Calibri"/>
          <w:color w:val="002060"/>
          <w:lang w:val="en-US"/>
        </w:rPr>
        <w:t>z</w:t>
      </w:r>
      <w:r w:rsidR="00AB3B02" w:rsidRPr="00DD3CEF">
        <w:rPr>
          <w:rFonts w:ascii="Calibri" w:hAnsi="Calibri" w:cs="Calibri"/>
          <w:color w:val="002060"/>
          <w:lang w:val="en-US"/>
        </w:rPr>
        <w:t>ation</w:t>
      </w:r>
      <w:r w:rsidRPr="00DD3CEF">
        <w:rPr>
          <w:rFonts w:ascii="Calibri" w:hAnsi="Calibri" w:cs="Calibri"/>
          <w:color w:val="002060"/>
          <w:lang w:val="en-US"/>
        </w:rPr>
        <w:t>, governance and institutional capacity.</w:t>
      </w:r>
    </w:p>
    <w:p w14:paraId="491C8BBE" w14:textId="21A697A1" w:rsidR="00DD3CEF" w:rsidRPr="00DD3CEF" w:rsidRDefault="00DD3CEF" w:rsidP="00DD3CEF">
      <w:pPr>
        <w:pStyle w:val="NormalWeb"/>
        <w:jc w:val="both"/>
        <w:rPr>
          <w:rFonts w:ascii="Calibri" w:hAnsi="Calibri" w:cs="Calibri"/>
          <w:color w:val="002060"/>
          <w:lang w:val="en-US"/>
        </w:rPr>
      </w:pPr>
      <w:r w:rsidRPr="00DD3CEF">
        <w:rPr>
          <w:rFonts w:ascii="Calibri" w:hAnsi="Calibri" w:cs="Calibri"/>
          <w:color w:val="002060"/>
          <w:lang w:val="en-US"/>
        </w:rPr>
        <w:t xml:space="preserve">Running from </w:t>
      </w:r>
      <w:r w:rsidRPr="00DD3CEF">
        <w:rPr>
          <w:rStyle w:val="Strong"/>
          <w:rFonts w:ascii="Calibri" w:hAnsi="Calibri" w:cs="Calibri"/>
          <w:color w:val="002060"/>
          <w:lang w:val="en-US"/>
        </w:rPr>
        <w:t>November 1, 2024 to October 31, 2027</w:t>
      </w:r>
      <w:r w:rsidRPr="00DD3CEF">
        <w:rPr>
          <w:rFonts w:ascii="Calibri" w:hAnsi="Calibri" w:cs="Calibri"/>
          <w:color w:val="002060"/>
          <w:lang w:val="en-US"/>
        </w:rPr>
        <w:t xml:space="preserve">, the BEST Project brings together </w:t>
      </w:r>
      <w:r w:rsidRPr="00DD3CEF">
        <w:rPr>
          <w:rStyle w:val="Strong"/>
          <w:rFonts w:ascii="Calibri" w:hAnsi="Calibri" w:cs="Calibri"/>
          <w:color w:val="002060"/>
          <w:lang w:val="en-US"/>
        </w:rPr>
        <w:t xml:space="preserve">8 partners from 5 </w:t>
      </w:r>
      <w:r w:rsidR="005873CB">
        <w:rPr>
          <w:rStyle w:val="Strong"/>
          <w:rFonts w:ascii="Calibri" w:hAnsi="Calibri" w:cs="Calibri"/>
          <w:color w:val="002060"/>
          <w:lang w:val="en-US"/>
        </w:rPr>
        <w:t xml:space="preserve">EU and non-EU </w:t>
      </w:r>
      <w:r w:rsidRPr="00DD3CEF">
        <w:rPr>
          <w:rStyle w:val="Strong"/>
          <w:rFonts w:ascii="Calibri" w:hAnsi="Calibri" w:cs="Calibri"/>
          <w:color w:val="002060"/>
          <w:lang w:val="en-US"/>
        </w:rPr>
        <w:t>countries</w:t>
      </w:r>
      <w:r w:rsidRPr="00DD3CEF">
        <w:rPr>
          <w:rFonts w:ascii="Calibri" w:hAnsi="Calibri" w:cs="Calibri"/>
          <w:color w:val="002060"/>
          <w:lang w:val="en-US"/>
        </w:rPr>
        <w:t>:</w:t>
      </w:r>
    </w:p>
    <w:p w14:paraId="6729C5CC" w14:textId="77777777" w:rsidR="00DD3CEF" w:rsidRPr="00DD3CEF" w:rsidRDefault="00DD3CEF" w:rsidP="00DD3CEF">
      <w:pPr>
        <w:pStyle w:val="NormalWeb"/>
        <w:numPr>
          <w:ilvl w:val="0"/>
          <w:numId w:val="1"/>
        </w:numPr>
        <w:jc w:val="both"/>
        <w:rPr>
          <w:rFonts w:ascii="Calibri" w:hAnsi="Calibri" w:cs="Calibri"/>
          <w:color w:val="002060"/>
        </w:rPr>
      </w:pPr>
      <w:r w:rsidRPr="00DD3CEF">
        <w:rPr>
          <w:rStyle w:val="Strong"/>
          <w:rFonts w:ascii="Calibri" w:hAnsi="Calibri" w:cs="Calibri"/>
          <w:color w:val="002060"/>
        </w:rPr>
        <w:t>University of Rome Tor Vergata (UNITOV)</w:t>
      </w:r>
      <w:r w:rsidRPr="00DD3CEF">
        <w:rPr>
          <w:rFonts w:ascii="Calibri" w:hAnsi="Calibri" w:cs="Calibri"/>
          <w:color w:val="002060"/>
        </w:rPr>
        <w:t>, Italy</w:t>
      </w:r>
    </w:p>
    <w:p w14:paraId="489611C7" w14:textId="77777777" w:rsidR="00DD3CEF" w:rsidRPr="00DD3CEF" w:rsidRDefault="00DD3CEF" w:rsidP="00DD3CEF">
      <w:pPr>
        <w:pStyle w:val="NormalWeb"/>
        <w:numPr>
          <w:ilvl w:val="0"/>
          <w:numId w:val="1"/>
        </w:numPr>
        <w:jc w:val="both"/>
        <w:rPr>
          <w:rFonts w:ascii="Calibri" w:hAnsi="Calibri" w:cs="Calibri"/>
          <w:color w:val="002060"/>
        </w:rPr>
      </w:pPr>
      <w:r w:rsidRPr="00DD3CEF">
        <w:rPr>
          <w:rStyle w:val="Strong"/>
          <w:rFonts w:ascii="Calibri" w:hAnsi="Calibri" w:cs="Calibri"/>
          <w:color w:val="002060"/>
        </w:rPr>
        <w:t>University of Piraeus (UNIPI)</w:t>
      </w:r>
      <w:r w:rsidRPr="00DD3CEF">
        <w:rPr>
          <w:rFonts w:ascii="Calibri" w:hAnsi="Calibri" w:cs="Calibri"/>
          <w:color w:val="002060"/>
        </w:rPr>
        <w:t>, Greece</w:t>
      </w:r>
    </w:p>
    <w:p w14:paraId="4034E3FF" w14:textId="77777777" w:rsidR="00DD3CEF" w:rsidRPr="00DD3CEF" w:rsidRDefault="00DD3CEF" w:rsidP="00DD3CEF">
      <w:pPr>
        <w:pStyle w:val="NormalWeb"/>
        <w:numPr>
          <w:ilvl w:val="0"/>
          <w:numId w:val="1"/>
        </w:numPr>
        <w:jc w:val="both"/>
        <w:rPr>
          <w:rFonts w:ascii="Calibri" w:hAnsi="Calibri" w:cs="Calibri"/>
          <w:color w:val="002060"/>
          <w:lang w:val="en-US"/>
        </w:rPr>
      </w:pPr>
      <w:proofErr w:type="spellStart"/>
      <w:r w:rsidRPr="00DD3CEF">
        <w:rPr>
          <w:rStyle w:val="Strong"/>
          <w:rFonts w:ascii="Calibri" w:hAnsi="Calibri" w:cs="Calibri"/>
          <w:color w:val="002060"/>
          <w:lang w:val="en-US"/>
        </w:rPr>
        <w:t>Institut</w:t>
      </w:r>
      <w:proofErr w:type="spellEnd"/>
      <w:r w:rsidRPr="00DD3CEF">
        <w:rPr>
          <w:rStyle w:val="Strong"/>
          <w:rFonts w:ascii="Calibri" w:hAnsi="Calibri" w:cs="Calibri"/>
          <w:color w:val="002060"/>
          <w:lang w:val="en-US"/>
        </w:rPr>
        <w:t xml:space="preserve"> de Haute Formation aux Politiques </w:t>
      </w:r>
      <w:proofErr w:type="spellStart"/>
      <w:r w:rsidRPr="00DD3CEF">
        <w:rPr>
          <w:rStyle w:val="Strong"/>
          <w:rFonts w:ascii="Calibri" w:hAnsi="Calibri" w:cs="Calibri"/>
          <w:color w:val="002060"/>
          <w:lang w:val="en-US"/>
        </w:rPr>
        <w:t>Communautaires</w:t>
      </w:r>
      <w:proofErr w:type="spellEnd"/>
      <w:r w:rsidRPr="00DD3CEF">
        <w:rPr>
          <w:rStyle w:val="Strong"/>
          <w:rFonts w:ascii="Calibri" w:hAnsi="Calibri" w:cs="Calibri"/>
          <w:color w:val="002060"/>
          <w:lang w:val="en-US"/>
        </w:rPr>
        <w:t xml:space="preserve"> (IHF)</w:t>
      </w:r>
      <w:r w:rsidRPr="00DD3CEF">
        <w:rPr>
          <w:rFonts w:ascii="Calibri" w:hAnsi="Calibri" w:cs="Calibri"/>
          <w:color w:val="002060"/>
          <w:lang w:val="en-US"/>
        </w:rPr>
        <w:t>, Belgium</w:t>
      </w:r>
    </w:p>
    <w:p w14:paraId="481B8C45" w14:textId="77777777" w:rsidR="00DD3CEF" w:rsidRPr="00DD3CEF" w:rsidRDefault="00DD3CEF" w:rsidP="00DD3CEF">
      <w:pPr>
        <w:pStyle w:val="NormalWeb"/>
        <w:numPr>
          <w:ilvl w:val="0"/>
          <w:numId w:val="1"/>
        </w:numPr>
        <w:jc w:val="both"/>
        <w:rPr>
          <w:rFonts w:ascii="Calibri" w:hAnsi="Calibri" w:cs="Calibri"/>
          <w:color w:val="002060"/>
          <w:lang w:val="en-US"/>
        </w:rPr>
      </w:pPr>
      <w:r w:rsidRPr="00DD3CEF">
        <w:rPr>
          <w:rStyle w:val="Strong"/>
          <w:rFonts w:ascii="Calibri" w:hAnsi="Calibri" w:cs="Calibri"/>
          <w:color w:val="002060"/>
          <w:lang w:val="en-US"/>
        </w:rPr>
        <w:t>Ho Chi Minh City University of Banking (HUB)</w:t>
      </w:r>
      <w:r w:rsidRPr="00DD3CEF">
        <w:rPr>
          <w:rFonts w:ascii="Calibri" w:hAnsi="Calibri" w:cs="Calibri"/>
          <w:color w:val="002060"/>
          <w:lang w:val="en-US"/>
        </w:rPr>
        <w:t>, Vietnam</w:t>
      </w:r>
    </w:p>
    <w:p w14:paraId="63E11CB7" w14:textId="77777777" w:rsidR="00DD3CEF" w:rsidRPr="00DD3CEF" w:rsidRDefault="00DD3CEF" w:rsidP="00DD3CEF">
      <w:pPr>
        <w:pStyle w:val="NormalWeb"/>
        <w:numPr>
          <w:ilvl w:val="0"/>
          <w:numId w:val="1"/>
        </w:numPr>
        <w:jc w:val="both"/>
        <w:rPr>
          <w:rFonts w:ascii="Calibri" w:hAnsi="Calibri" w:cs="Calibri"/>
          <w:color w:val="002060"/>
          <w:lang w:val="en-US"/>
        </w:rPr>
      </w:pPr>
      <w:r w:rsidRPr="00DD3CEF">
        <w:rPr>
          <w:rStyle w:val="Strong"/>
          <w:rFonts w:ascii="Calibri" w:hAnsi="Calibri" w:cs="Calibri"/>
          <w:color w:val="002060"/>
          <w:lang w:val="en-US"/>
        </w:rPr>
        <w:t>University of Finance and Business Administration (UFBA)</w:t>
      </w:r>
      <w:r w:rsidRPr="00DD3CEF">
        <w:rPr>
          <w:rFonts w:ascii="Calibri" w:hAnsi="Calibri" w:cs="Calibri"/>
          <w:color w:val="002060"/>
          <w:lang w:val="en-US"/>
        </w:rPr>
        <w:t>, Vietnam</w:t>
      </w:r>
    </w:p>
    <w:p w14:paraId="4E1776AA" w14:textId="77777777" w:rsidR="00DD3CEF" w:rsidRPr="00DD3CEF" w:rsidRDefault="00DD3CEF" w:rsidP="00DD3CEF">
      <w:pPr>
        <w:pStyle w:val="NormalWeb"/>
        <w:numPr>
          <w:ilvl w:val="0"/>
          <w:numId w:val="1"/>
        </w:numPr>
        <w:jc w:val="both"/>
        <w:rPr>
          <w:rFonts w:ascii="Calibri" w:hAnsi="Calibri" w:cs="Calibri"/>
          <w:color w:val="002060"/>
        </w:rPr>
      </w:pPr>
      <w:r w:rsidRPr="00DD3CEF">
        <w:rPr>
          <w:rStyle w:val="Strong"/>
          <w:rFonts w:ascii="Calibri" w:hAnsi="Calibri" w:cs="Calibri"/>
          <w:color w:val="002060"/>
        </w:rPr>
        <w:t>Cambodia-Asia Polytechnic Institute (CAPI)</w:t>
      </w:r>
      <w:r w:rsidRPr="00DD3CEF">
        <w:rPr>
          <w:rFonts w:ascii="Calibri" w:hAnsi="Calibri" w:cs="Calibri"/>
          <w:color w:val="002060"/>
        </w:rPr>
        <w:t>, Cambodia</w:t>
      </w:r>
    </w:p>
    <w:p w14:paraId="75303DF5" w14:textId="77777777" w:rsidR="00DD3CEF" w:rsidRPr="00DD3CEF" w:rsidRDefault="00DD3CEF" w:rsidP="00DD3CEF">
      <w:pPr>
        <w:pStyle w:val="NormalWeb"/>
        <w:numPr>
          <w:ilvl w:val="0"/>
          <w:numId w:val="1"/>
        </w:numPr>
        <w:jc w:val="both"/>
        <w:rPr>
          <w:rFonts w:ascii="Calibri" w:hAnsi="Calibri" w:cs="Calibri"/>
          <w:color w:val="002060"/>
        </w:rPr>
      </w:pPr>
      <w:r w:rsidRPr="00DD3CEF">
        <w:rPr>
          <w:rStyle w:val="Strong"/>
          <w:rFonts w:ascii="Calibri" w:hAnsi="Calibri" w:cs="Calibri"/>
          <w:color w:val="002060"/>
        </w:rPr>
        <w:t>Angkor University (AU)</w:t>
      </w:r>
      <w:r w:rsidRPr="00DD3CEF">
        <w:rPr>
          <w:rFonts w:ascii="Calibri" w:hAnsi="Calibri" w:cs="Calibri"/>
          <w:color w:val="002060"/>
        </w:rPr>
        <w:t>, Cambodia</w:t>
      </w:r>
    </w:p>
    <w:p w14:paraId="56C5D6EA" w14:textId="0F4E5371" w:rsidR="00DD3CEF" w:rsidRPr="00DD3CEF" w:rsidRDefault="00DD3CEF" w:rsidP="00DD3CEF">
      <w:pPr>
        <w:pStyle w:val="NormalWeb"/>
        <w:jc w:val="both"/>
        <w:rPr>
          <w:rFonts w:ascii="Calibri" w:hAnsi="Calibri" w:cs="Calibri"/>
          <w:color w:val="002060"/>
          <w:lang w:val="en-US"/>
        </w:rPr>
      </w:pPr>
      <w:r w:rsidRPr="00DD3CEF">
        <w:rPr>
          <w:rStyle w:val="Strong"/>
          <w:rFonts w:ascii="Calibri" w:hAnsi="Calibri" w:cs="Calibri"/>
          <w:color w:val="002060"/>
          <w:lang w:val="en-US"/>
        </w:rPr>
        <w:t>Empowering Institutions for a Global Future</w:t>
      </w:r>
      <w:r>
        <w:rPr>
          <w:rFonts w:ascii="Calibri" w:hAnsi="Calibri" w:cs="Calibri"/>
          <w:color w:val="002060"/>
          <w:lang w:val="en-US"/>
        </w:rPr>
        <w:t xml:space="preserve"> – </w:t>
      </w:r>
      <w:r w:rsidRPr="00DD3CEF">
        <w:rPr>
          <w:rFonts w:ascii="Calibri" w:hAnsi="Calibri" w:cs="Calibri"/>
          <w:color w:val="002060"/>
          <w:lang w:val="en-US"/>
        </w:rPr>
        <w:t>The BEST Project focuses on equipping HEIs with the tools needed to thrive in global academic networks. Key areas of action include:</w:t>
      </w:r>
    </w:p>
    <w:p w14:paraId="7ED2B309" w14:textId="77777777" w:rsidR="00DD3CEF" w:rsidRPr="00DD3CEF" w:rsidRDefault="00DD3CEF" w:rsidP="00DD3CEF">
      <w:pPr>
        <w:pStyle w:val="NormalWeb"/>
        <w:numPr>
          <w:ilvl w:val="0"/>
          <w:numId w:val="2"/>
        </w:numPr>
        <w:jc w:val="both"/>
        <w:rPr>
          <w:rFonts w:ascii="Calibri" w:hAnsi="Calibri" w:cs="Calibri"/>
          <w:color w:val="002060"/>
        </w:rPr>
      </w:pPr>
      <w:r w:rsidRPr="00DD3CEF">
        <w:rPr>
          <w:rFonts w:ascii="Apple Color Emoji" w:hAnsi="Apple Color Emoji" w:cs="Apple Color Emoji"/>
          <w:color w:val="002060"/>
        </w:rPr>
        <w:t>✅</w:t>
      </w:r>
      <w:r w:rsidRPr="00DD3CEF">
        <w:rPr>
          <w:rFonts w:ascii="Calibri" w:hAnsi="Calibri" w:cs="Calibri"/>
          <w:color w:val="002060"/>
        </w:rPr>
        <w:t xml:space="preserve"> Building global partnerships</w:t>
      </w:r>
    </w:p>
    <w:p w14:paraId="742B4CEA" w14:textId="77777777" w:rsidR="00DD3CEF" w:rsidRPr="00DD3CEF" w:rsidRDefault="00DD3CEF" w:rsidP="00DD3CEF">
      <w:pPr>
        <w:pStyle w:val="NormalWeb"/>
        <w:numPr>
          <w:ilvl w:val="0"/>
          <w:numId w:val="2"/>
        </w:numPr>
        <w:jc w:val="both"/>
        <w:rPr>
          <w:rFonts w:ascii="Calibri" w:hAnsi="Calibri" w:cs="Calibri"/>
          <w:color w:val="002060"/>
        </w:rPr>
      </w:pPr>
      <w:r w:rsidRPr="00DD3CEF">
        <w:rPr>
          <w:rFonts w:ascii="Apple Color Emoji" w:hAnsi="Apple Color Emoji" w:cs="Apple Color Emoji"/>
          <w:color w:val="002060"/>
        </w:rPr>
        <w:t>✅</w:t>
      </w:r>
      <w:r w:rsidRPr="00DD3CEF">
        <w:rPr>
          <w:rFonts w:ascii="Calibri" w:hAnsi="Calibri" w:cs="Calibri"/>
          <w:color w:val="002060"/>
        </w:rPr>
        <w:t xml:space="preserve"> Improving institutional governance</w:t>
      </w:r>
    </w:p>
    <w:p w14:paraId="3C329589" w14:textId="79B62EA9" w:rsidR="00DD3CEF" w:rsidRPr="005873CB" w:rsidRDefault="00DD3CEF" w:rsidP="00DD3CEF">
      <w:pPr>
        <w:pStyle w:val="NormalWeb"/>
        <w:numPr>
          <w:ilvl w:val="0"/>
          <w:numId w:val="2"/>
        </w:numPr>
        <w:jc w:val="both"/>
        <w:rPr>
          <w:rFonts w:ascii="Calibri" w:hAnsi="Calibri" w:cs="Calibri"/>
          <w:color w:val="002060"/>
          <w:lang w:val="en-US"/>
        </w:rPr>
      </w:pPr>
      <w:r w:rsidRPr="005873CB">
        <w:rPr>
          <w:rFonts w:ascii="Apple Color Emoji" w:hAnsi="Apple Color Emoji" w:cs="Apple Color Emoji"/>
          <w:color w:val="002060"/>
          <w:lang w:val="en-US"/>
        </w:rPr>
        <w:t>✅</w:t>
      </w:r>
      <w:r w:rsidRPr="005873CB">
        <w:rPr>
          <w:rFonts w:ascii="Calibri" w:hAnsi="Calibri" w:cs="Calibri"/>
          <w:color w:val="002060"/>
          <w:lang w:val="en-US"/>
        </w:rPr>
        <w:t xml:space="preserve"> Enhancing curriculum</w:t>
      </w:r>
      <w:r w:rsidR="005873CB" w:rsidRPr="005873CB">
        <w:rPr>
          <w:rFonts w:ascii="Calibri" w:hAnsi="Calibri" w:cs="Calibri"/>
          <w:color w:val="002060"/>
          <w:lang w:val="en-US"/>
        </w:rPr>
        <w:t xml:space="preserve"> and research</w:t>
      </w:r>
      <w:r w:rsidRPr="005873CB">
        <w:rPr>
          <w:rFonts w:ascii="Calibri" w:hAnsi="Calibri" w:cs="Calibri"/>
          <w:color w:val="002060"/>
          <w:lang w:val="en-US"/>
        </w:rPr>
        <w:t xml:space="preserve"> </w:t>
      </w:r>
      <w:r w:rsidR="00AB3B02" w:rsidRPr="005873CB">
        <w:rPr>
          <w:rFonts w:ascii="Calibri" w:hAnsi="Calibri" w:cs="Calibri"/>
          <w:color w:val="002060"/>
          <w:lang w:val="en-US"/>
        </w:rPr>
        <w:t>internationalization</w:t>
      </w:r>
    </w:p>
    <w:p w14:paraId="7B9F6B3A" w14:textId="77777777" w:rsidR="00DD3CEF" w:rsidRPr="00DD3CEF" w:rsidRDefault="00DD3CEF" w:rsidP="00DD3CEF">
      <w:pPr>
        <w:pStyle w:val="NormalWeb"/>
        <w:numPr>
          <w:ilvl w:val="0"/>
          <w:numId w:val="2"/>
        </w:numPr>
        <w:jc w:val="both"/>
        <w:rPr>
          <w:rFonts w:ascii="Calibri" w:hAnsi="Calibri" w:cs="Calibri"/>
          <w:color w:val="002060"/>
        </w:rPr>
      </w:pPr>
      <w:r w:rsidRPr="00DD3CEF">
        <w:rPr>
          <w:rFonts w:ascii="Apple Color Emoji" w:hAnsi="Apple Color Emoji" w:cs="Apple Color Emoji"/>
          <w:color w:val="002060"/>
        </w:rPr>
        <w:t>✅</w:t>
      </w:r>
      <w:r w:rsidRPr="00DD3CEF">
        <w:rPr>
          <w:rFonts w:ascii="Calibri" w:hAnsi="Calibri" w:cs="Calibri"/>
          <w:color w:val="002060"/>
        </w:rPr>
        <w:t xml:space="preserve"> Developing mobility strategies</w:t>
      </w:r>
    </w:p>
    <w:p w14:paraId="2DE194B2" w14:textId="6838AA8B" w:rsidR="00DD3CEF" w:rsidRPr="00DD3CEF" w:rsidRDefault="00DD3CEF" w:rsidP="00DD3CEF">
      <w:pPr>
        <w:pStyle w:val="NormalWeb"/>
        <w:numPr>
          <w:ilvl w:val="0"/>
          <w:numId w:val="2"/>
        </w:numPr>
        <w:jc w:val="both"/>
        <w:rPr>
          <w:rFonts w:ascii="Calibri" w:hAnsi="Calibri" w:cs="Calibri"/>
          <w:color w:val="002060"/>
          <w:lang w:val="en-US"/>
        </w:rPr>
      </w:pPr>
      <w:r w:rsidRPr="00DD3CEF">
        <w:rPr>
          <w:rFonts w:ascii="Apple Color Emoji" w:hAnsi="Apple Color Emoji" w:cs="Apple Color Emoji"/>
          <w:color w:val="002060"/>
          <w:lang w:val="en-US"/>
        </w:rPr>
        <w:t>✅</w:t>
      </w:r>
      <w:r w:rsidRPr="00DD3CEF">
        <w:rPr>
          <w:rFonts w:ascii="Calibri" w:hAnsi="Calibri" w:cs="Calibri"/>
          <w:color w:val="002060"/>
          <w:lang w:val="en-US"/>
        </w:rPr>
        <w:t xml:space="preserve"> Upgrading technology in International Relations Offices</w:t>
      </w:r>
      <w:r>
        <w:rPr>
          <w:rFonts w:ascii="Calibri" w:hAnsi="Calibri" w:cs="Calibri"/>
          <w:color w:val="002060"/>
          <w:lang w:val="en-US"/>
        </w:rPr>
        <w:t xml:space="preserve"> (IROs)</w:t>
      </w:r>
    </w:p>
    <w:p w14:paraId="4212379F" w14:textId="1147CEDF" w:rsidR="00DD3CEF" w:rsidRPr="00DD3CEF" w:rsidRDefault="00DD3CEF" w:rsidP="00DD3CEF">
      <w:pPr>
        <w:pStyle w:val="NormalWeb"/>
        <w:jc w:val="both"/>
        <w:rPr>
          <w:rFonts w:ascii="Calibri" w:hAnsi="Calibri" w:cs="Calibri"/>
          <w:color w:val="002060"/>
          <w:lang w:val="en-US"/>
        </w:rPr>
      </w:pPr>
      <w:r w:rsidRPr="00DD3CEF">
        <w:rPr>
          <w:rStyle w:val="Strong"/>
          <w:rFonts w:ascii="Calibri" w:hAnsi="Calibri" w:cs="Calibri"/>
          <w:color w:val="002060"/>
          <w:lang w:val="en-US"/>
        </w:rPr>
        <w:t>Kick-off Meeting Highlights</w:t>
      </w:r>
      <w:r w:rsidRPr="00DD3CEF">
        <w:rPr>
          <w:rFonts w:ascii="Calibri" w:hAnsi="Calibri" w:cs="Calibri"/>
          <w:color w:val="002060"/>
          <w:lang w:val="en-US"/>
        </w:rPr>
        <w:t xml:space="preserve"> </w:t>
      </w:r>
      <w:r>
        <w:rPr>
          <w:rFonts w:ascii="Calibri" w:hAnsi="Calibri" w:cs="Calibri"/>
          <w:color w:val="002060"/>
          <w:lang w:val="en-US"/>
        </w:rPr>
        <w:t xml:space="preserve">– </w:t>
      </w:r>
      <w:r w:rsidRPr="00DD3CEF">
        <w:rPr>
          <w:rFonts w:ascii="Calibri" w:hAnsi="Calibri" w:cs="Calibri"/>
          <w:color w:val="002060"/>
          <w:lang w:val="en-US"/>
        </w:rPr>
        <w:t>During the two-day meeting, participants from all partner institutions collaborated to align the project’s vision and action plan. The agenda featured a mix of strategic discussions and workshops, including:</w:t>
      </w:r>
    </w:p>
    <w:p w14:paraId="1B0762DC" w14:textId="267E2C37" w:rsidR="00DD3CEF" w:rsidRPr="00DD3CEF" w:rsidRDefault="00DD3CEF" w:rsidP="00DD3CEF">
      <w:pPr>
        <w:pStyle w:val="NormalWeb"/>
        <w:numPr>
          <w:ilvl w:val="0"/>
          <w:numId w:val="3"/>
        </w:numPr>
        <w:jc w:val="both"/>
        <w:rPr>
          <w:rFonts w:ascii="Calibri" w:hAnsi="Calibri" w:cs="Calibri"/>
          <w:color w:val="002060"/>
          <w:lang w:val="en-US"/>
        </w:rPr>
      </w:pPr>
      <w:r w:rsidRPr="00DD3CEF">
        <w:rPr>
          <w:rStyle w:val="Strong"/>
          <w:rFonts w:ascii="Calibri" w:hAnsi="Calibri" w:cs="Calibri"/>
          <w:color w:val="002060"/>
          <w:lang w:val="en-US"/>
        </w:rPr>
        <w:t>Project Overview and Work Package Presentations</w:t>
      </w:r>
      <w:r w:rsidRPr="00DD3CEF">
        <w:rPr>
          <w:rFonts w:ascii="Calibri" w:hAnsi="Calibri" w:cs="Calibri"/>
          <w:color w:val="002060"/>
          <w:lang w:val="en-US"/>
        </w:rPr>
        <w:t>: UNITOV and other partners outlined their responsibilities and timelines for project implementation</w:t>
      </w:r>
    </w:p>
    <w:p w14:paraId="45210CB6" w14:textId="78DD5F3B" w:rsidR="00DD3CEF" w:rsidRPr="00DD3CEF" w:rsidRDefault="00DD3CEF" w:rsidP="00DD3CEF">
      <w:pPr>
        <w:pStyle w:val="NormalWeb"/>
        <w:numPr>
          <w:ilvl w:val="0"/>
          <w:numId w:val="3"/>
        </w:numPr>
        <w:jc w:val="both"/>
        <w:rPr>
          <w:rFonts w:ascii="Calibri" w:hAnsi="Calibri" w:cs="Calibri"/>
          <w:color w:val="002060"/>
          <w:lang w:val="en-US"/>
        </w:rPr>
      </w:pPr>
      <w:r w:rsidRPr="00DD3CEF">
        <w:rPr>
          <w:rStyle w:val="Strong"/>
          <w:rFonts w:ascii="Calibri" w:hAnsi="Calibri" w:cs="Calibri"/>
          <w:color w:val="002060"/>
          <w:lang w:val="en-US"/>
        </w:rPr>
        <w:t>Capacity-Building Workshops</w:t>
      </w:r>
      <w:r w:rsidRPr="00DD3CEF">
        <w:rPr>
          <w:rFonts w:ascii="Calibri" w:hAnsi="Calibri" w:cs="Calibri"/>
          <w:color w:val="002060"/>
          <w:lang w:val="en-US"/>
        </w:rPr>
        <w:t xml:space="preserve">: </w:t>
      </w:r>
      <w:r w:rsidR="005873CB">
        <w:rPr>
          <w:rFonts w:ascii="Calibri" w:hAnsi="Calibri" w:cs="Calibri"/>
          <w:color w:val="002060"/>
          <w:lang w:val="en-US"/>
        </w:rPr>
        <w:t>Sessions explored administrative tasks related to equipment management, the formation of working groups and the planning of project mobility activities for cross-</w:t>
      </w:r>
      <w:r w:rsidR="00491743">
        <w:rPr>
          <w:rFonts w:ascii="Calibri" w:hAnsi="Calibri" w:cs="Calibri"/>
          <w:color w:val="002060"/>
          <w:lang w:val="en-US"/>
        </w:rPr>
        <w:t>border</w:t>
      </w:r>
      <w:r w:rsidR="005873CB">
        <w:rPr>
          <w:rFonts w:ascii="Calibri" w:hAnsi="Calibri" w:cs="Calibri"/>
          <w:color w:val="002060"/>
          <w:lang w:val="en-US"/>
        </w:rPr>
        <w:t xml:space="preserve"> cooperation</w:t>
      </w:r>
    </w:p>
    <w:p w14:paraId="1FF18506" w14:textId="605C9A69" w:rsidR="00DD3CEF" w:rsidRPr="00DD3CEF" w:rsidRDefault="00DD3CEF" w:rsidP="00DD3CEF">
      <w:pPr>
        <w:pStyle w:val="NormalWeb"/>
        <w:numPr>
          <w:ilvl w:val="0"/>
          <w:numId w:val="3"/>
        </w:numPr>
        <w:jc w:val="both"/>
        <w:rPr>
          <w:rFonts w:ascii="Calibri" w:hAnsi="Calibri" w:cs="Calibri"/>
          <w:color w:val="002060"/>
          <w:lang w:val="en-US"/>
        </w:rPr>
      </w:pPr>
      <w:r w:rsidRPr="00DD3CEF">
        <w:rPr>
          <w:rStyle w:val="Strong"/>
          <w:rFonts w:ascii="Calibri" w:hAnsi="Calibri" w:cs="Calibri"/>
          <w:color w:val="002060"/>
          <w:lang w:val="en-US"/>
        </w:rPr>
        <w:t>Technical and Financial Management</w:t>
      </w:r>
      <w:r w:rsidRPr="00DD3CEF">
        <w:rPr>
          <w:rFonts w:ascii="Calibri" w:hAnsi="Calibri" w:cs="Calibri"/>
          <w:color w:val="002060"/>
          <w:lang w:val="en-US"/>
        </w:rPr>
        <w:t xml:space="preserve">: </w:t>
      </w:r>
      <w:r>
        <w:rPr>
          <w:rFonts w:ascii="Calibri" w:hAnsi="Calibri" w:cs="Calibri"/>
          <w:color w:val="002060"/>
          <w:lang w:val="en-US"/>
        </w:rPr>
        <w:t xml:space="preserve">UNITOV and </w:t>
      </w:r>
      <w:r w:rsidRPr="00DD3CEF">
        <w:rPr>
          <w:rFonts w:ascii="Calibri" w:hAnsi="Calibri" w:cs="Calibri"/>
          <w:color w:val="002060"/>
          <w:lang w:val="en-US"/>
        </w:rPr>
        <w:t>IHF led a detailed session on reporting requirements, financial guidelines and quality assurance to ensure smooth operations across all work packages</w:t>
      </w:r>
    </w:p>
    <w:p w14:paraId="0F890808" w14:textId="30E43593" w:rsidR="00DD3CEF" w:rsidRPr="00DD3CEF" w:rsidRDefault="00DD3CEF" w:rsidP="00DD3CEF">
      <w:pPr>
        <w:pStyle w:val="NormalWeb"/>
        <w:numPr>
          <w:ilvl w:val="0"/>
          <w:numId w:val="3"/>
        </w:numPr>
        <w:jc w:val="both"/>
        <w:rPr>
          <w:rFonts w:ascii="Calibri" w:hAnsi="Calibri" w:cs="Calibri"/>
          <w:color w:val="002060"/>
          <w:lang w:val="en-US"/>
        </w:rPr>
      </w:pPr>
      <w:r w:rsidRPr="00DD3CEF">
        <w:rPr>
          <w:rStyle w:val="Strong"/>
          <w:rFonts w:ascii="Calibri" w:hAnsi="Calibri" w:cs="Calibri"/>
          <w:color w:val="002060"/>
          <w:lang w:val="en-US"/>
        </w:rPr>
        <w:t>Roundtable Discussions</w:t>
      </w:r>
      <w:r w:rsidRPr="00DD3CEF">
        <w:rPr>
          <w:rFonts w:ascii="Calibri" w:hAnsi="Calibri" w:cs="Calibri"/>
          <w:color w:val="002060"/>
          <w:lang w:val="en-US"/>
        </w:rPr>
        <w:t xml:space="preserve">: Partners shared insights on the challenges and opportunities for HEIs in Cambodia and Vietnam, highlighting the </w:t>
      </w:r>
      <w:r>
        <w:rPr>
          <w:rFonts w:ascii="Calibri" w:hAnsi="Calibri" w:cs="Calibri"/>
          <w:color w:val="002060"/>
          <w:lang w:val="en-US"/>
        </w:rPr>
        <w:t xml:space="preserve">updated and on-field </w:t>
      </w:r>
      <w:r w:rsidRPr="00DD3CEF">
        <w:rPr>
          <w:rFonts w:ascii="Calibri" w:hAnsi="Calibri" w:cs="Calibri"/>
          <w:color w:val="002060"/>
          <w:lang w:val="en-US"/>
        </w:rPr>
        <w:t>need</w:t>
      </w:r>
      <w:r>
        <w:rPr>
          <w:rFonts w:ascii="Calibri" w:hAnsi="Calibri" w:cs="Calibri"/>
          <w:color w:val="002060"/>
          <w:lang w:val="en-US"/>
        </w:rPr>
        <w:t>s</w:t>
      </w:r>
      <w:r w:rsidRPr="00DD3CEF">
        <w:rPr>
          <w:rFonts w:ascii="Calibri" w:hAnsi="Calibri" w:cs="Calibri"/>
          <w:color w:val="002060"/>
          <w:lang w:val="en-US"/>
        </w:rPr>
        <w:t xml:space="preserve"> for stronger international connections</w:t>
      </w:r>
    </w:p>
    <w:p w14:paraId="1705CE03" w14:textId="5D8706CD" w:rsidR="00DD3CEF" w:rsidRDefault="00DD3CEF" w:rsidP="00DD3CEF">
      <w:pPr>
        <w:pStyle w:val="NormalWeb"/>
        <w:jc w:val="both"/>
        <w:rPr>
          <w:rFonts w:ascii="Calibri" w:hAnsi="Calibri" w:cs="Calibri"/>
          <w:color w:val="002060"/>
          <w:lang w:val="en-US"/>
        </w:rPr>
      </w:pPr>
      <w:r w:rsidRPr="00DD3CEF">
        <w:rPr>
          <w:rFonts w:ascii="Calibri" w:hAnsi="Calibri" w:cs="Calibri"/>
          <w:color w:val="002060"/>
          <w:lang w:val="en-US"/>
        </w:rPr>
        <w:lastRenderedPageBreak/>
        <w:t xml:space="preserve">The meeting concluded with a team-building session and cultural activities, </w:t>
      </w:r>
      <w:r w:rsidR="005873CB">
        <w:rPr>
          <w:rFonts w:ascii="Calibri" w:hAnsi="Calibri" w:cs="Calibri"/>
          <w:color w:val="002060"/>
          <w:lang w:val="en-US"/>
        </w:rPr>
        <w:t xml:space="preserve">here is showed </w:t>
      </w:r>
      <w:r w:rsidR="0027725C">
        <w:rPr>
          <w:rFonts w:ascii="Calibri" w:hAnsi="Calibri" w:cs="Calibri"/>
          <w:color w:val="002060"/>
          <w:lang w:val="en-US"/>
        </w:rPr>
        <w:t>some</w:t>
      </w:r>
      <w:r w:rsidRPr="00DD3CEF">
        <w:rPr>
          <w:rFonts w:ascii="Calibri" w:hAnsi="Calibri" w:cs="Calibri"/>
          <w:color w:val="002060"/>
          <w:lang w:val="en-US"/>
        </w:rPr>
        <w:t xml:space="preserve"> group photo</w:t>
      </w:r>
      <w:r w:rsidR="0027725C">
        <w:rPr>
          <w:rFonts w:ascii="Calibri" w:hAnsi="Calibri" w:cs="Calibri"/>
          <w:color w:val="002060"/>
          <w:lang w:val="en-US"/>
        </w:rPr>
        <w:t>s</w:t>
      </w:r>
      <w:r w:rsidRPr="00DD3CEF">
        <w:rPr>
          <w:rFonts w:ascii="Calibri" w:hAnsi="Calibri" w:cs="Calibri"/>
          <w:color w:val="002060"/>
          <w:lang w:val="en-US"/>
        </w:rPr>
        <w:t xml:space="preserve"> with all delegations to celebrate the project’s official launch.</w:t>
      </w:r>
    </w:p>
    <w:p w14:paraId="06A3CC7C" w14:textId="7AE1A2DD" w:rsidR="0027725C" w:rsidRDefault="0027725C" w:rsidP="00DD3CEF">
      <w:pPr>
        <w:pStyle w:val="NormalWeb"/>
        <w:jc w:val="both"/>
        <w:rPr>
          <w:rFonts w:ascii="Calibri" w:hAnsi="Calibri" w:cs="Calibri"/>
          <w:color w:val="002060"/>
          <w:lang w:val="en-US"/>
        </w:rPr>
      </w:pPr>
      <w:r>
        <w:rPr>
          <w:rFonts w:ascii="Calibri" w:hAnsi="Calibri" w:cs="Calibri"/>
          <w:noProof/>
          <w:color w:val="002060"/>
          <w:lang w:val="en-US"/>
        </w:rPr>
        <w:drawing>
          <wp:anchor distT="0" distB="0" distL="114300" distR="114300" simplePos="0" relativeHeight="251658240" behindDoc="0" locked="0" layoutInCell="1" allowOverlap="1" wp14:anchorId="7EFD12C1" wp14:editId="6297B7E2">
            <wp:simplePos x="0" y="0"/>
            <wp:positionH relativeFrom="column">
              <wp:posOffset>3702564</wp:posOffset>
            </wp:positionH>
            <wp:positionV relativeFrom="paragraph">
              <wp:posOffset>1459191</wp:posOffset>
            </wp:positionV>
            <wp:extent cx="1724174" cy="3206888"/>
            <wp:effectExtent l="0" t="4762" r="0" b="0"/>
            <wp:wrapNone/>
            <wp:docPr id="4" name="Immagine 4" descr="Immagine che contiene interno, vestiti, computer,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interno, vestiti, computer, persona&#10;&#10;Descrizione generata automaticamente"/>
                    <pic:cNvPicPr/>
                  </pic:nvPicPr>
                  <pic:blipFill rotWithShape="1">
                    <a:blip r:embed="rId8" cstate="print">
                      <a:extLst>
                        <a:ext uri="{28A0092B-C50C-407E-A947-70E740481C1C}">
                          <a14:useLocalDpi xmlns:a14="http://schemas.microsoft.com/office/drawing/2010/main" val="0"/>
                        </a:ext>
                      </a:extLst>
                    </a:blip>
                    <a:srcRect l="33942" r="25725"/>
                    <a:stretch/>
                  </pic:blipFill>
                  <pic:spPr bwMode="auto">
                    <a:xfrm rot="5400000">
                      <a:off x="0" y="0"/>
                      <a:ext cx="1724174" cy="3206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noProof/>
          <w:color w:val="002060"/>
          <w:lang w:val="en-US"/>
        </w:rPr>
        <w:drawing>
          <wp:inline distT="0" distB="0" distL="0" distR="0" wp14:anchorId="3D5C2535" wp14:editId="0CE12D05">
            <wp:extent cx="3709115" cy="2299821"/>
            <wp:effectExtent l="0" t="0" r="0" b="0"/>
            <wp:docPr id="2" name="Immagine 2" descr="Immagine che contiene vestiti, persona, abito, uo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vestiti, persona, abito, uom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23536" cy="2308763"/>
                    </a:xfrm>
                    <a:prstGeom prst="rect">
                      <a:avLst/>
                    </a:prstGeom>
                  </pic:spPr>
                </pic:pic>
              </a:graphicData>
            </a:graphic>
          </wp:inline>
        </w:drawing>
      </w:r>
    </w:p>
    <w:p w14:paraId="7282DF27" w14:textId="61D9C82F" w:rsidR="00D061D0" w:rsidRPr="00DD3CEF" w:rsidRDefault="0027725C" w:rsidP="00DD3CEF">
      <w:pPr>
        <w:pStyle w:val="NormalWeb"/>
        <w:jc w:val="both"/>
        <w:rPr>
          <w:rFonts w:ascii="Calibri" w:hAnsi="Calibri" w:cs="Calibri"/>
          <w:color w:val="002060"/>
          <w:lang w:val="en-US"/>
        </w:rPr>
      </w:pPr>
      <w:r>
        <w:rPr>
          <w:rFonts w:ascii="Calibri" w:hAnsi="Calibri" w:cs="Calibri"/>
          <w:noProof/>
          <w:color w:val="002060"/>
          <w:lang w:val="en-US"/>
        </w:rPr>
        <w:drawing>
          <wp:inline distT="0" distB="0" distL="0" distR="0" wp14:anchorId="709BB6BA" wp14:editId="7585053F">
            <wp:extent cx="3296991" cy="2113749"/>
            <wp:effectExtent l="0" t="0" r="5080" b="0"/>
            <wp:docPr id="3" name="Immagine 3" descr="Immagine che contiene vestiti, abito, persona, uo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vestiti, abito, persona, uomo&#10;&#10;Descrizione generata automaticamente"/>
                    <pic:cNvPicPr/>
                  </pic:nvPicPr>
                  <pic:blipFill rotWithShape="1">
                    <a:blip r:embed="rId10" cstate="print">
                      <a:extLst>
                        <a:ext uri="{28A0092B-C50C-407E-A947-70E740481C1C}">
                          <a14:useLocalDpi xmlns:a14="http://schemas.microsoft.com/office/drawing/2010/main" val="0"/>
                        </a:ext>
                      </a:extLst>
                    </a:blip>
                    <a:srcRect t="14524"/>
                    <a:stretch/>
                  </pic:blipFill>
                  <pic:spPr bwMode="auto">
                    <a:xfrm>
                      <a:off x="0" y="0"/>
                      <a:ext cx="3325515" cy="2132036"/>
                    </a:xfrm>
                    <a:prstGeom prst="rect">
                      <a:avLst/>
                    </a:prstGeom>
                    <a:ln>
                      <a:noFill/>
                    </a:ln>
                    <a:extLst>
                      <a:ext uri="{53640926-AAD7-44D8-BBD7-CCE9431645EC}">
                        <a14:shadowObscured xmlns:a14="http://schemas.microsoft.com/office/drawing/2010/main"/>
                      </a:ext>
                    </a:extLst>
                  </pic:spPr>
                </pic:pic>
              </a:graphicData>
            </a:graphic>
          </wp:inline>
        </w:drawing>
      </w:r>
    </w:p>
    <w:p w14:paraId="54BCF7EB" w14:textId="1F08C8A9" w:rsidR="00DD3CEF" w:rsidRPr="00DD3CEF" w:rsidRDefault="00DD3CEF" w:rsidP="00DD3CEF">
      <w:pPr>
        <w:pStyle w:val="NormalWeb"/>
        <w:jc w:val="both"/>
        <w:rPr>
          <w:rFonts w:ascii="Calibri" w:hAnsi="Calibri" w:cs="Calibri"/>
          <w:color w:val="002060"/>
          <w:lang w:val="en-US"/>
        </w:rPr>
      </w:pPr>
      <w:r w:rsidRPr="00DD3CEF">
        <w:rPr>
          <w:rStyle w:val="Strong"/>
          <w:rFonts w:ascii="Calibri" w:hAnsi="Calibri" w:cs="Calibri"/>
          <w:color w:val="002060"/>
          <w:lang w:val="en-US"/>
        </w:rPr>
        <w:t>Looking Ahead</w:t>
      </w:r>
      <w:r w:rsidRPr="00DD3CEF">
        <w:rPr>
          <w:rFonts w:ascii="Calibri" w:hAnsi="Calibri" w:cs="Calibri"/>
          <w:color w:val="002060"/>
          <w:lang w:val="en-US"/>
        </w:rPr>
        <w:t xml:space="preserve"> </w:t>
      </w:r>
      <w:r w:rsidR="00D061D0">
        <w:rPr>
          <w:rFonts w:ascii="Calibri" w:hAnsi="Calibri" w:cs="Calibri"/>
          <w:color w:val="002060"/>
          <w:lang w:val="en-US"/>
        </w:rPr>
        <w:t xml:space="preserve">– </w:t>
      </w:r>
      <w:r w:rsidRPr="00DD3CEF">
        <w:rPr>
          <w:rFonts w:ascii="Calibri" w:hAnsi="Calibri" w:cs="Calibri"/>
          <w:color w:val="002060"/>
          <w:lang w:val="en-US"/>
        </w:rPr>
        <w:t xml:space="preserve">The BEST consortium will now focus on implementing capacity-building initiatives, supporting HEIs in developing </w:t>
      </w:r>
      <w:r w:rsidR="00AB3B02" w:rsidRPr="00DD3CEF">
        <w:rPr>
          <w:rFonts w:ascii="Calibri" w:hAnsi="Calibri" w:cs="Calibri"/>
          <w:color w:val="002060"/>
          <w:lang w:val="en-US"/>
        </w:rPr>
        <w:t>internationali</w:t>
      </w:r>
      <w:r w:rsidR="00AB3B02">
        <w:rPr>
          <w:rFonts w:ascii="Calibri" w:hAnsi="Calibri" w:cs="Calibri"/>
          <w:color w:val="002060"/>
          <w:lang w:val="en-US"/>
        </w:rPr>
        <w:t>z</w:t>
      </w:r>
      <w:r w:rsidR="00AB3B02" w:rsidRPr="00DD3CEF">
        <w:rPr>
          <w:rFonts w:ascii="Calibri" w:hAnsi="Calibri" w:cs="Calibri"/>
          <w:color w:val="002060"/>
          <w:lang w:val="en-US"/>
        </w:rPr>
        <w:t>ation</w:t>
      </w:r>
      <w:r w:rsidRPr="00DD3CEF">
        <w:rPr>
          <w:rFonts w:ascii="Calibri" w:hAnsi="Calibri" w:cs="Calibri"/>
          <w:color w:val="002060"/>
          <w:lang w:val="en-US"/>
        </w:rPr>
        <w:t xml:space="preserve"> strategies, and preparing for upcoming milestones. Follow-up meetings </w:t>
      </w:r>
      <w:r w:rsidR="005873CB">
        <w:rPr>
          <w:rFonts w:ascii="Calibri" w:hAnsi="Calibri" w:cs="Calibri"/>
          <w:color w:val="002060"/>
          <w:lang w:val="en-US"/>
        </w:rPr>
        <w:t xml:space="preserve">and training mobilities </w:t>
      </w:r>
      <w:r w:rsidRPr="00DD3CEF">
        <w:rPr>
          <w:rFonts w:ascii="Calibri" w:hAnsi="Calibri" w:cs="Calibri"/>
          <w:color w:val="002060"/>
          <w:lang w:val="en-US"/>
        </w:rPr>
        <w:t>are planned for 2025 in Rome, Brussels and Athens to monitor progress and strengthen collaboration among partners.</w:t>
      </w:r>
    </w:p>
    <w:p w14:paraId="707FE05D" w14:textId="77777777" w:rsidR="00DD3CEF" w:rsidRPr="00DD3CEF" w:rsidRDefault="00DD3CEF" w:rsidP="00DD3CEF">
      <w:pPr>
        <w:pStyle w:val="NormalWeb"/>
        <w:jc w:val="both"/>
        <w:rPr>
          <w:rFonts w:ascii="Calibri" w:hAnsi="Calibri" w:cs="Calibri"/>
          <w:color w:val="002060"/>
          <w:lang w:val="en-US"/>
        </w:rPr>
      </w:pPr>
      <w:r w:rsidRPr="00DD3CEF">
        <w:rPr>
          <w:rFonts w:ascii="Calibri" w:hAnsi="Calibri" w:cs="Calibri"/>
          <w:color w:val="002060"/>
          <w:lang w:val="en-US"/>
        </w:rPr>
        <w:t>Stay updated on the BEST Project’s milestones as we work towards transforming higher education in Cambodia and Vietnam.</w:t>
      </w:r>
    </w:p>
    <w:p w14:paraId="74CF427F" w14:textId="693BE219" w:rsidR="00DD3CEF" w:rsidRPr="00DD3CEF" w:rsidRDefault="00DD3CEF" w:rsidP="00DD3CEF">
      <w:pPr>
        <w:pStyle w:val="NormalWeb"/>
        <w:jc w:val="both"/>
        <w:rPr>
          <w:rFonts w:ascii="Calibri" w:hAnsi="Calibri" w:cs="Calibri"/>
          <w:color w:val="002060"/>
          <w:lang w:val="en-US"/>
        </w:rPr>
      </w:pPr>
      <w:r w:rsidRPr="00DD3CEF">
        <w:rPr>
          <w:rStyle w:val="Strong"/>
          <w:rFonts w:ascii="Calibri" w:hAnsi="Calibri" w:cs="Calibri"/>
          <w:color w:val="002060"/>
          <w:lang w:val="en-US"/>
        </w:rPr>
        <w:t>About Erasmus+ CBHE</w:t>
      </w:r>
      <w:r w:rsidRPr="00DD3CEF">
        <w:rPr>
          <w:rFonts w:ascii="Calibri" w:hAnsi="Calibri" w:cs="Calibri"/>
          <w:color w:val="002060"/>
          <w:lang w:val="en-US"/>
        </w:rPr>
        <w:t xml:space="preserve"> </w:t>
      </w:r>
      <w:r w:rsidR="005873CB">
        <w:rPr>
          <w:rFonts w:ascii="Calibri" w:hAnsi="Calibri" w:cs="Calibri"/>
          <w:color w:val="002060"/>
          <w:lang w:val="en-US"/>
        </w:rPr>
        <w:t xml:space="preserve">– </w:t>
      </w:r>
      <w:r w:rsidRPr="00DD3CEF">
        <w:rPr>
          <w:rFonts w:ascii="Calibri" w:hAnsi="Calibri" w:cs="Calibri"/>
          <w:color w:val="002060"/>
          <w:lang w:val="en-US"/>
        </w:rPr>
        <w:t xml:space="preserve">The Capacity Building in Higher Education (CBHE) </w:t>
      </w:r>
      <w:r w:rsidR="005873CB">
        <w:rPr>
          <w:rFonts w:ascii="Calibri" w:hAnsi="Calibri" w:cs="Calibri"/>
          <w:color w:val="002060"/>
          <w:lang w:val="en-US"/>
        </w:rPr>
        <w:t>initiative</w:t>
      </w:r>
      <w:r w:rsidRPr="00DD3CEF">
        <w:rPr>
          <w:rFonts w:ascii="Calibri" w:hAnsi="Calibri" w:cs="Calibri"/>
          <w:color w:val="002060"/>
          <w:lang w:val="en-US"/>
        </w:rPr>
        <w:t xml:space="preserve"> under Erasmus+ </w:t>
      </w:r>
      <w:r w:rsidR="005873CB">
        <w:rPr>
          <w:rFonts w:ascii="Calibri" w:hAnsi="Calibri" w:cs="Calibri"/>
          <w:color w:val="002060"/>
          <w:lang w:val="en-US"/>
        </w:rPr>
        <w:t xml:space="preserve">programme </w:t>
      </w:r>
      <w:r w:rsidRPr="00DD3CEF">
        <w:rPr>
          <w:rFonts w:ascii="Calibri" w:hAnsi="Calibri" w:cs="Calibri"/>
          <w:color w:val="002060"/>
          <w:lang w:val="en-US"/>
        </w:rPr>
        <w:t>supports international collaboration to moderni</w:t>
      </w:r>
      <w:r w:rsidR="005873CB">
        <w:rPr>
          <w:rFonts w:ascii="Calibri" w:hAnsi="Calibri" w:cs="Calibri"/>
          <w:color w:val="002060"/>
          <w:lang w:val="en-US"/>
        </w:rPr>
        <w:t>s</w:t>
      </w:r>
      <w:r w:rsidRPr="00DD3CEF">
        <w:rPr>
          <w:rFonts w:ascii="Calibri" w:hAnsi="Calibri" w:cs="Calibri"/>
          <w:color w:val="002060"/>
          <w:lang w:val="en-US"/>
        </w:rPr>
        <w:t>e higher education institutions, improve governance and promote innovation in partner countries.</w:t>
      </w:r>
      <w:r w:rsidR="00491743">
        <w:rPr>
          <w:rFonts w:ascii="Calibri" w:hAnsi="Calibri" w:cs="Calibri"/>
          <w:color w:val="002060"/>
          <w:lang w:val="en-US"/>
        </w:rPr>
        <w:t xml:space="preserve"> </w:t>
      </w:r>
      <w:r w:rsidR="00491743" w:rsidRPr="00491743">
        <w:rPr>
          <w:rFonts w:ascii="Calibri" w:hAnsi="Calibri" w:cs="Calibri"/>
          <w:color w:val="002060"/>
          <w:lang w:val="en-US"/>
        </w:rPr>
        <w:t>Views and opinions expressed are however those of the author(s) only and do not necessarily reflect those of the European Union or the European Education and Culture Executive Agency (EACEA). Neither the European Union nor EACEA can be held responsible for them</w:t>
      </w:r>
      <w:r w:rsidR="00491743">
        <w:rPr>
          <w:rFonts w:ascii="Calibri" w:hAnsi="Calibri" w:cs="Calibri"/>
          <w:color w:val="002060"/>
          <w:lang w:val="en-US"/>
        </w:rPr>
        <w:t>.</w:t>
      </w:r>
    </w:p>
    <w:p w14:paraId="48E9EDD8" w14:textId="1834D710" w:rsidR="00DD3CEF" w:rsidRDefault="005873CB" w:rsidP="00DD3CEF">
      <w:pPr>
        <w:jc w:val="both"/>
        <w:rPr>
          <w:color w:val="002060"/>
          <w:lang w:val="en-US"/>
        </w:rPr>
      </w:pPr>
      <w:r>
        <w:rPr>
          <w:color w:val="002060"/>
          <w:lang w:val="en-US"/>
        </w:rPr>
        <w:t>For press inquiries and more information, please contact:</w:t>
      </w:r>
    </w:p>
    <w:p w14:paraId="7D6B6C21" w14:textId="12228452" w:rsidR="005873CB" w:rsidRPr="008620C4" w:rsidRDefault="005873CB" w:rsidP="008620C4">
      <w:pPr>
        <w:pStyle w:val="ListParagraph"/>
        <w:numPr>
          <w:ilvl w:val="0"/>
          <w:numId w:val="4"/>
        </w:numPr>
        <w:jc w:val="both"/>
        <w:rPr>
          <w:rStyle w:val="Hyperlink"/>
          <w:color w:val="002060"/>
          <w:u w:val="none"/>
          <w:lang w:val="en-US"/>
        </w:rPr>
      </w:pPr>
      <w:r>
        <w:rPr>
          <w:color w:val="002060"/>
          <w:lang w:val="en-US"/>
        </w:rPr>
        <w:t xml:space="preserve">Project’s mail: </w:t>
      </w:r>
      <w:hyperlink r:id="rId11" w:history="1">
        <w:r w:rsidRPr="00F35F74">
          <w:rPr>
            <w:rStyle w:val="Hyperlink"/>
            <w:lang w:val="en-US"/>
          </w:rPr>
          <w:t>best.cbhe@gmail.com</w:t>
        </w:r>
      </w:hyperlink>
    </w:p>
    <w:p w14:paraId="513AFF80" w14:textId="4D6D08B0" w:rsidR="008620C4" w:rsidRPr="00AB3B02" w:rsidRDefault="008620C4" w:rsidP="008620C4">
      <w:pPr>
        <w:pStyle w:val="ListParagraph"/>
        <w:numPr>
          <w:ilvl w:val="0"/>
          <w:numId w:val="4"/>
        </w:numPr>
        <w:jc w:val="both"/>
        <w:rPr>
          <w:color w:val="002060"/>
          <w:lang w:val="en-US"/>
        </w:rPr>
      </w:pPr>
      <w:r w:rsidRPr="00AB3B02">
        <w:rPr>
          <w:color w:val="002060"/>
        </w:rPr>
        <w:t>Dr. Christina Kontogoulidou, Scientific Coordinator, I</w:t>
      </w:r>
      <w:r w:rsidR="00AB3B02">
        <w:rPr>
          <w:color w:val="002060"/>
        </w:rPr>
        <w:t>.</w:t>
      </w:r>
      <w:r w:rsidRPr="00AB3B02">
        <w:rPr>
          <w:color w:val="002060"/>
        </w:rPr>
        <w:t>R</w:t>
      </w:r>
      <w:r w:rsidR="00AB3B02">
        <w:rPr>
          <w:color w:val="002060"/>
        </w:rPr>
        <w:t>.</w:t>
      </w:r>
      <w:r w:rsidRPr="00AB3B02">
        <w:rPr>
          <w:color w:val="002060"/>
        </w:rPr>
        <w:t>O</w:t>
      </w:r>
      <w:r w:rsidR="00AB3B02">
        <w:rPr>
          <w:color w:val="002060"/>
        </w:rPr>
        <w:t>.</w:t>
      </w:r>
      <w:r w:rsidRPr="00AB3B02">
        <w:rPr>
          <w:color w:val="002060"/>
        </w:rPr>
        <w:t xml:space="preserve">, </w:t>
      </w:r>
      <w:r w:rsidR="00AB3B02" w:rsidRPr="00AB3B02">
        <w:rPr>
          <w:color w:val="002060"/>
        </w:rPr>
        <w:t xml:space="preserve">UNIPI, </w:t>
      </w:r>
      <w:hyperlink r:id="rId12" w:history="1">
        <w:r w:rsidR="00AB3B02" w:rsidRPr="00AB3B02">
          <w:rPr>
            <w:rStyle w:val="Hyperlink"/>
          </w:rPr>
          <w:t>ckonto@unipi.gr</w:t>
        </w:r>
      </w:hyperlink>
    </w:p>
    <w:sectPr w:rsidR="008620C4" w:rsidRPr="00AB3B0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3FE6" w14:textId="77777777" w:rsidR="000B43A0" w:rsidRDefault="000B43A0" w:rsidP="00491743">
      <w:r>
        <w:separator/>
      </w:r>
    </w:p>
  </w:endnote>
  <w:endnote w:type="continuationSeparator" w:id="0">
    <w:p w14:paraId="1FC4633B" w14:textId="77777777" w:rsidR="000B43A0" w:rsidRDefault="000B43A0" w:rsidP="0049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ECD8" w14:textId="535C0ADC" w:rsidR="00491743" w:rsidRPr="00491743" w:rsidRDefault="00491743" w:rsidP="00491743">
    <w:pPr>
      <w:pStyle w:val="Footer"/>
      <w:ind w:left="3828"/>
      <w:jc w:val="both"/>
      <w:rPr>
        <w:sz w:val="18"/>
        <w:szCs w:val="18"/>
        <w:lang w:val="en-US"/>
      </w:rPr>
    </w:pPr>
    <w:r w:rsidRPr="00491743">
      <w:rPr>
        <w:noProof/>
        <w:sz w:val="28"/>
        <w:szCs w:val="28"/>
      </w:rPr>
      <w:drawing>
        <wp:anchor distT="0" distB="0" distL="114300" distR="114300" simplePos="0" relativeHeight="251658240" behindDoc="0" locked="0" layoutInCell="1" allowOverlap="1" wp14:anchorId="2DAEAB84" wp14:editId="06E0070B">
          <wp:simplePos x="0" y="0"/>
          <wp:positionH relativeFrom="column">
            <wp:posOffset>-41238</wp:posOffset>
          </wp:positionH>
          <wp:positionV relativeFrom="paragraph">
            <wp:posOffset>29210</wp:posOffset>
          </wp:positionV>
          <wp:extent cx="2413373" cy="505610"/>
          <wp:effectExtent l="0" t="0" r="0" b="2540"/>
          <wp:wrapNone/>
          <wp:docPr id="12" name="Immagine 11" descr="Immagine che contiene Carattere, schermata, testo, Elementi grafici&#10;&#10;Descrizione generata automaticamente">
            <a:extLst xmlns:a="http://schemas.openxmlformats.org/drawingml/2006/main">
              <a:ext uri="{FF2B5EF4-FFF2-40B4-BE49-F238E27FC236}">
                <a16:creationId xmlns:a16="http://schemas.microsoft.com/office/drawing/2014/main" id="{D8D4E59A-2DB3-4828-9555-C0FED1B59A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descr="Immagine che contiene Carattere, schermata, testo, Elementi grafici&#10;&#10;Descrizione generata automaticamente">
                    <a:extLst>
                      <a:ext uri="{FF2B5EF4-FFF2-40B4-BE49-F238E27FC236}">
                        <a16:creationId xmlns:a16="http://schemas.microsoft.com/office/drawing/2014/main" id="{D8D4E59A-2DB3-4828-9555-C0FED1B59A8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3373" cy="505610"/>
                  </a:xfrm>
                  <a:prstGeom prst="rect">
                    <a:avLst/>
                  </a:prstGeom>
                </pic:spPr>
              </pic:pic>
            </a:graphicData>
          </a:graphic>
          <wp14:sizeRelH relativeFrom="margin">
            <wp14:pctWidth>0</wp14:pctWidth>
          </wp14:sizeRelH>
          <wp14:sizeRelV relativeFrom="margin">
            <wp14:pctHeight>0</wp14:pctHeight>
          </wp14:sizeRelV>
        </wp:anchor>
      </w:drawing>
    </w:r>
    <w:r w:rsidRPr="00491743">
      <w:rPr>
        <w:sz w:val="18"/>
        <w:szCs w:val="18"/>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7547" w14:textId="77777777" w:rsidR="000B43A0" w:rsidRDefault="000B43A0" w:rsidP="00491743">
      <w:r>
        <w:separator/>
      </w:r>
    </w:p>
  </w:footnote>
  <w:footnote w:type="continuationSeparator" w:id="0">
    <w:p w14:paraId="136861A1" w14:textId="77777777" w:rsidR="000B43A0" w:rsidRDefault="000B43A0" w:rsidP="00491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9C5"/>
    <w:multiLevelType w:val="multilevel"/>
    <w:tmpl w:val="4ED2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431D5"/>
    <w:multiLevelType w:val="hybridMultilevel"/>
    <w:tmpl w:val="E64C8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8432DA"/>
    <w:multiLevelType w:val="multilevel"/>
    <w:tmpl w:val="0D18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C7384"/>
    <w:multiLevelType w:val="multilevel"/>
    <w:tmpl w:val="ACF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EF"/>
    <w:rsid w:val="000B43A0"/>
    <w:rsid w:val="0027725C"/>
    <w:rsid w:val="002E4426"/>
    <w:rsid w:val="00491743"/>
    <w:rsid w:val="005873CB"/>
    <w:rsid w:val="008620C4"/>
    <w:rsid w:val="00AB3B02"/>
    <w:rsid w:val="00B33FA6"/>
    <w:rsid w:val="00D061D0"/>
    <w:rsid w:val="00DD3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51BB1"/>
  <w15:chartTrackingRefBased/>
  <w15:docId w15:val="{AAE576F8-8CBC-6849-829B-19267AD4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CEF"/>
    <w:pPr>
      <w:spacing w:before="100" w:beforeAutospacing="1" w:after="100" w:afterAutospacing="1"/>
    </w:pPr>
    <w:rPr>
      <w:rFonts w:ascii="Times New Roman" w:eastAsia="Times New Roman" w:hAnsi="Times New Roman" w:cs="Times New Roman"/>
      <w:lang w:eastAsia="it-IT"/>
    </w:rPr>
  </w:style>
  <w:style w:type="character" w:styleId="Strong">
    <w:name w:val="Strong"/>
    <w:basedOn w:val="DefaultParagraphFont"/>
    <w:uiPriority w:val="22"/>
    <w:qFormat/>
    <w:rsid w:val="00DD3CEF"/>
    <w:rPr>
      <w:b/>
      <w:bCs/>
    </w:rPr>
  </w:style>
  <w:style w:type="paragraph" w:styleId="ListParagraph">
    <w:name w:val="List Paragraph"/>
    <w:basedOn w:val="Normal"/>
    <w:uiPriority w:val="34"/>
    <w:qFormat/>
    <w:rsid w:val="005873CB"/>
    <w:pPr>
      <w:ind w:left="720"/>
      <w:contextualSpacing/>
    </w:pPr>
  </w:style>
  <w:style w:type="character" w:styleId="Hyperlink">
    <w:name w:val="Hyperlink"/>
    <w:basedOn w:val="DefaultParagraphFont"/>
    <w:uiPriority w:val="99"/>
    <w:unhideWhenUsed/>
    <w:rsid w:val="005873CB"/>
    <w:rPr>
      <w:color w:val="0563C1" w:themeColor="hyperlink"/>
      <w:u w:val="single"/>
    </w:rPr>
  </w:style>
  <w:style w:type="character" w:styleId="UnresolvedMention">
    <w:name w:val="Unresolved Mention"/>
    <w:basedOn w:val="DefaultParagraphFont"/>
    <w:uiPriority w:val="99"/>
    <w:semiHidden/>
    <w:unhideWhenUsed/>
    <w:rsid w:val="005873CB"/>
    <w:rPr>
      <w:color w:val="605E5C"/>
      <w:shd w:val="clear" w:color="auto" w:fill="E1DFDD"/>
    </w:rPr>
  </w:style>
  <w:style w:type="paragraph" w:styleId="Header">
    <w:name w:val="header"/>
    <w:basedOn w:val="Normal"/>
    <w:link w:val="HeaderChar"/>
    <w:uiPriority w:val="99"/>
    <w:unhideWhenUsed/>
    <w:rsid w:val="00491743"/>
    <w:pPr>
      <w:tabs>
        <w:tab w:val="center" w:pos="4819"/>
        <w:tab w:val="right" w:pos="9638"/>
      </w:tabs>
    </w:pPr>
  </w:style>
  <w:style w:type="character" w:customStyle="1" w:styleId="HeaderChar">
    <w:name w:val="Header Char"/>
    <w:basedOn w:val="DefaultParagraphFont"/>
    <w:link w:val="Header"/>
    <w:uiPriority w:val="99"/>
    <w:rsid w:val="00491743"/>
  </w:style>
  <w:style w:type="paragraph" w:styleId="Footer">
    <w:name w:val="footer"/>
    <w:basedOn w:val="Normal"/>
    <w:link w:val="FooterChar"/>
    <w:uiPriority w:val="99"/>
    <w:unhideWhenUsed/>
    <w:rsid w:val="00491743"/>
    <w:pPr>
      <w:tabs>
        <w:tab w:val="center" w:pos="4819"/>
        <w:tab w:val="right" w:pos="9638"/>
      </w:tabs>
    </w:pPr>
  </w:style>
  <w:style w:type="character" w:customStyle="1" w:styleId="FooterChar">
    <w:name w:val="Footer Char"/>
    <w:basedOn w:val="DefaultParagraphFont"/>
    <w:link w:val="Footer"/>
    <w:uiPriority w:val="99"/>
    <w:rsid w:val="0049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7655">
      <w:bodyDiv w:val="1"/>
      <w:marLeft w:val="0"/>
      <w:marRight w:val="0"/>
      <w:marTop w:val="0"/>
      <w:marBottom w:val="0"/>
      <w:divBdr>
        <w:top w:val="none" w:sz="0" w:space="0" w:color="auto"/>
        <w:left w:val="none" w:sz="0" w:space="0" w:color="auto"/>
        <w:bottom w:val="none" w:sz="0" w:space="0" w:color="auto"/>
        <w:right w:val="none" w:sz="0" w:space="0" w:color="auto"/>
      </w:divBdr>
    </w:div>
    <w:div w:id="1208303180">
      <w:bodyDiv w:val="1"/>
      <w:marLeft w:val="0"/>
      <w:marRight w:val="0"/>
      <w:marTop w:val="0"/>
      <w:marBottom w:val="0"/>
      <w:divBdr>
        <w:top w:val="none" w:sz="0" w:space="0" w:color="auto"/>
        <w:left w:val="none" w:sz="0" w:space="0" w:color="auto"/>
        <w:bottom w:val="none" w:sz="0" w:space="0" w:color="auto"/>
        <w:right w:val="none" w:sz="0" w:space="0" w:color="auto"/>
      </w:divBdr>
    </w:div>
    <w:div w:id="1233588964">
      <w:bodyDiv w:val="1"/>
      <w:marLeft w:val="0"/>
      <w:marRight w:val="0"/>
      <w:marTop w:val="0"/>
      <w:marBottom w:val="0"/>
      <w:divBdr>
        <w:top w:val="none" w:sz="0" w:space="0" w:color="auto"/>
        <w:left w:val="none" w:sz="0" w:space="0" w:color="auto"/>
        <w:bottom w:val="none" w:sz="0" w:space="0" w:color="auto"/>
        <w:right w:val="none" w:sz="0" w:space="0" w:color="auto"/>
      </w:divBdr>
    </w:div>
    <w:div w:id="18761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konto@unipi.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st.cbh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C3A8-FC34-A542-BDA1-187631CE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578</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Natale</dc:creator>
  <cp:keywords/>
  <dc:description/>
  <cp:lastModifiedBy>Αλέξανδρος Τσορακλίδης</cp:lastModifiedBy>
  <cp:revision>3</cp:revision>
  <dcterms:created xsi:type="dcterms:W3CDTF">2025-01-08T09:49:00Z</dcterms:created>
  <dcterms:modified xsi:type="dcterms:W3CDTF">2025-01-08T09:54:00Z</dcterms:modified>
</cp:coreProperties>
</file>